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9100</w:t>
        <w:t xml:space="preserve">.  </w:t>
      </w:r>
      <w:r>
        <w:rPr>
          <w:b/>
        </w:rPr>
        <w:t xml:space="preserve">Violations</w:t>
      </w:r>
    </w:p>
    <w:p>
      <w:pPr>
        <w:jc w:val="both"/>
        <w:spacing w:before="100" w:after="100"/>
        <w:ind w:start="360"/>
        <w:ind w:firstLine="360"/>
      </w:pPr>
      <w:r>
        <w:rPr/>
      </w:r>
      <w:r>
        <w:rPr/>
      </w:r>
      <w:r>
        <w:t xml:space="preserve">A violation of this chapter is a violation of </w:t>
      </w:r>
      <w:r>
        <w:t>Title 5, chapter 10</w:t>
      </w:r>
      <w:r>
        <w:t xml:space="preserve">, the unfair trade practices laws.</w:t>
      </w:r>
      <w:r>
        <w:t xml:space="preserve">  </w:t>
      </w:r>
      <w:r xmlns:wp="http://schemas.openxmlformats.org/drawingml/2010/wordprocessingDrawing" xmlns:w15="http://schemas.microsoft.com/office/word/2012/wordml">
        <w:rPr>
          <w:rFonts w:ascii="Arial" w:hAnsi="Arial" w:cs="Arial"/>
          <w:sz w:val="22"/>
          <w:szCs w:val="22"/>
        </w:rPr>
        <w:t xml:space="preserve">[PL 1989, c. 104, Pt. B, §11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§§B11,C8,C10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§9100.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§9100.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§9100.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