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985</w:t>
        <w:t xml:space="preserve">.  </w:t>
      </w:r>
      <w:r>
        <w:rPr>
          <w:b/>
        </w:rPr>
        <w:t xml:space="preserve">The Natural Resource Financing and Marketing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519, §7 (NEW). PL 1983, c. 812, §65 (AMD). PL 1985, c. 344, §30 (AMD). PL 1987, c. 402, §A89 (AMD). PL 1989, c. 4, §2 (AMD). PL 2001, c. 417, §10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§985. The Natural Resource Financing and Marketing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§985. The Natural Resource Financing and Marketing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§985. THE NATURAL RESOURCE FINANCING AND MARKETING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