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1</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9 (COR). PL 1991, c. 465, §1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1.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1.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11.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