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12755</w:t>
        <w:t xml:space="preserve">.  </w:t>
      </w:r>
      <w:r>
        <w:rPr>
          <w:b/>
        </w:rPr>
        <w:t xml:space="preserve">Tampering with department dam</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Open or close gates or sluiceways of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Add or remove flashboards of a department dam;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department dam.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"department dam" means a dam owned or operated by the department, including dams in a fish hatchery or rearing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§B299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§12755. Tampering with department dam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§12755. Tampering with department dam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§12755. TAMPERING WITH DEPARTMENT DAM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