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1875</w:t>
        <w:t xml:space="preserve">.  </w:t>
      </w:r>
      <w:r>
        <w:rPr>
          <w:b/>
        </w:rPr>
        <w:t xml:space="preserve">Control of water areas; permitted and prohibited uses</w:t>
      </w:r>
    </w:p>
    <w:p>
      <w:pPr>
        <w:jc w:val="both"/>
        <w:spacing w:before="100" w:after="100"/>
        <w:ind w:start="360"/>
        <w:ind w:firstLine="360"/>
      </w:pPr>
      <w:r>
        <w:rPr>
          <w:b/>
        </w:rPr>
        <w:t>1</w:t>
        <w:t xml:space="preserve">.  </w:t>
      </w:r>
      <w:r>
        <w:rPr>
          <w:b/>
        </w:rPr>
        <w:t xml:space="preserve">Power watercraft.</w:t>
        <w:t xml:space="preserve"> </w:t>
      </w:r>
      <w:r>
        <w:t xml:space="preserve"> </w:t>
      </w:r>
      <w:r>
        <w:t xml:space="preserve">Power watercraft may be used in the waterway only as follows.</w:t>
      </w:r>
    </w:p>
    <w:p>
      <w:pPr>
        <w:jc w:val="both"/>
        <w:spacing w:before="100" w:after="0"/>
        <w:ind w:start="720"/>
      </w:pPr>
      <w:r>
        <w:rPr/>
        <w:t>A</w:t>
        <w:t xml:space="preserve">.  </w:t>
      </w:r>
      <w:r>
        <w:rPr/>
      </w:r>
      <w:r>
        <w:t xml:space="preserve">Watercraft equipped with power propulsion of any kind or any other motorized equipment are allowed on Telos Lake, Round Pond (T. 6, R. 11) and Chamberlain Lake as permitted by rule of the bureau.</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720"/>
      </w:pPr>
      <w:r>
        <w:rPr/>
        <w:t>B</w:t>
        <w:t xml:space="preserve">.  </w:t>
      </w:r>
      <w:r>
        <w:rPr/>
      </w:r>
      <w:r>
        <w:t xml:space="preserve">Canoes equipped with one motor not to exceed 10 horsepower are allowed in the waterway except on Allagash Lake and Allagash Stream.</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Except as permitted by </w:t>
      </w:r>
      <w:r>
        <w:t>paragraphs A</w:t>
      </w:r>
      <w:r>
        <w:t xml:space="preserve"> and </w:t>
      </w:r>
      <w:r>
        <w:t>B</w:t>
      </w:r>
      <w:r>
        <w:t xml:space="preserve">, watercraft equipped with power propulsion are not allowed in the waterway.</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2</w:t>
        <w:t xml:space="preserve">.  </w:t>
      </w:r>
      <w:r>
        <w:rPr>
          <w:b/>
        </w:rPr>
        <w:t xml:space="preserve">Landing of aircraft.</w:t>
        <w:t xml:space="preserve"> </w:t>
      </w:r>
      <w:r>
        <w:t xml:space="preserve"> </w:t>
      </w:r>
      <w:r>
        <w:t xml:space="preserve">The landing of aircraft within the waterway is prohibited, except for:</w:t>
      </w:r>
    </w:p>
    <w:p>
      <w:pPr>
        <w:jc w:val="both"/>
        <w:spacing w:before="100" w:after="0"/>
        <w:ind w:start="720"/>
      </w:pPr>
      <w:r>
        <w:rPr/>
        <w:t>A</w:t>
        <w:t xml:space="preserve">.  </w:t>
      </w:r>
      <w:r>
        <w:rPr/>
      </w:r>
      <w:r>
        <w:t xml:space="preserve">Emergency use;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Necessary use by state agencies and departments;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Use within landing areas and for purposes designated by the bureau; and</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720"/>
      </w:pPr>
      <w:r>
        <w:rPr/>
        <w:t>D</w:t>
        <w:t xml:space="preserve">.  </w:t>
      </w:r>
      <w:r>
        <w:rPr/>
      </w:r>
      <w:r>
        <w:t xml:space="preserve">Landing of aircraft when water areas are frozen, except as permitted by rule of the bureau.</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Motor-driven snowsleds.</w:t>
        <w:t xml:space="preserve"> </w:t>
      </w:r>
      <w:r>
        <w:t xml:space="preserve"> </w:t>
      </w:r>
      <w:r>
        <w:t xml:space="preserve">The use of motor-driven snowsleds is prohibited within the waterway except as permitted by rule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§1875. Control of water areas; permitted and prohibited 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§1875. Control of water areas; permitted and prohibited 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§1875. CONTROL OF WATER AREAS; PERMITTED AND PROHIBITED 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