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3204</w:t>
        <w:t xml:space="preserve">.  </w:t>
      </w:r>
      <w:r>
        <w:rPr>
          <w:b/>
        </w:rPr>
        <w:t xml:space="preserve">Designation of endangered species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328, §2 (NEW). PL 1977, c. 694, §274 (AMD). PL 1979, c. 127, §78 (AMD). PL 1979, c. 420,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§3204. Designation of endangered species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§3204. Designation of endangered species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§3204. DESIGNATION OF ENDANGERED SPECIES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