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3802</w:t>
        <w:t xml:space="preserve">.  </w:t>
      </w:r>
      <w:r>
        <w:rPr>
          <w:b/>
        </w:rPr>
        <w:t xml:space="preserve">--Nonresidents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565, §§2-7 (AMD). PL 1977, c. 134, §2 (AMD). PL 1977, c. 369 (AMD). PL 1977, c. 535, §2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§3802. --Nonresidents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§3802. --Nonresidents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§3802. --NONRESIDENTS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