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408</w:t>
        <w:t xml:space="preserve">.  </w:t>
      </w:r>
      <w:r>
        <w:rPr>
          <w:b/>
        </w:rPr>
        <w:t xml:space="preserve">Floodplain 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HH, §1 (NEW). PL 2011, c. 655, Pt. HH, §7 (AFF). PL 2011, c. 657, Pt. W, §5 (REV). PL 2025, c. 33, Pt. C, §4 (AMD). PL 2025, c. 33, Pt. C, §10 (AFF). PL 2025, c. 388, Pt. D,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§408. Floodplain management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§408. Floodplain management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§408. FLOODPLAIN MANAGEMENT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