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6954-C</w:t>
        <w:t xml:space="preserve">.  </w:t>
      </w:r>
      <w:r>
        <w:rPr>
          <w:b/>
        </w:rPr>
        <w:t xml:space="preserve">Drag limits north of international bridge, Lubec</w:t>
      </w:r>
    </w:p>
    <w:p>
      <w:pPr>
        <w:jc w:val="both"/>
        <w:spacing w:before="100" w:after="100"/>
        <w:ind w:start="360"/>
        <w:ind w:firstLine="360"/>
      </w:pPr>
      <w:r>
        <w:rPr>
          <w:b/>
        </w:rPr>
        <w:t>1</w:t>
        <w:t xml:space="preserve">.  </w:t>
      </w:r>
      <w:r>
        <w:rPr>
          <w:b/>
        </w:rPr>
        <w:t xml:space="preserve">Gear requirements.</w:t>
        <w:t xml:space="preserve"> </w:t>
      </w:r>
      <w:r>
        <w:t xml:space="preserve"> </w:t>
      </w:r>
      <w:r>
        <w:t xml:space="preserve">The holder of a scallop dragging license or sea urchin dragging license may not possess on the boat identified on that person's license or fish with, in the territorial waters northerly and inshore of the international bridge that connects Lubec to Campobello Island, New Brunswick, Canada , any drag or combination of drags:</w:t>
      </w:r>
    </w:p>
    <w:p>
      <w:pPr>
        <w:jc w:val="both"/>
        <w:spacing w:before="100" w:after="0"/>
        <w:ind w:start="720"/>
      </w:pPr>
      <w:r>
        <w:rPr/>
        <w:t>A</w:t>
        <w:t xml:space="preserve">.  </w:t>
      </w:r>
      <w:r>
        <w:rPr/>
      </w:r>
      <w:r>
        <w:t xml:space="preserve">That measures in excess of 5 feet, 6 inches in width measuring from one extreme outside edge of the mouth of the drag or combination of drags to the opposite extreme outside edge; and</w:t>
      </w:r>
      <w:r>
        <w:t xml:space="preserve">  </w:t>
      </w:r>
      <w:r xmlns:wp="http://schemas.openxmlformats.org/drawingml/2010/wordprocessingDrawing" xmlns:w15="http://schemas.microsoft.com/office/word/2012/wordml">
        <w:rPr>
          <w:rFonts w:ascii="Arial" w:hAnsi="Arial" w:cs="Arial"/>
          <w:sz w:val="22"/>
          <w:szCs w:val="22"/>
        </w:rPr>
        <w:t xml:space="preserve">[PL 1997, c. 281, §3 (NEW).]</w:t>
      </w:r>
    </w:p>
    <w:p>
      <w:pPr>
        <w:jc w:val="both"/>
        <w:spacing w:before="100" w:after="0"/>
        <w:ind w:start="720"/>
      </w:pPr>
      <w:r>
        <w:rPr/>
        <w:t>B</w:t>
        <w:t xml:space="preserve">.  </w:t>
      </w:r>
      <w:r>
        <w:rPr/>
      </w:r>
      <w:r>
        <w:t xml:space="preserve">If used for the taking of scallops, that is greater than 8 rings deep.</w:t>
      </w:r>
      <w:r>
        <w:t xml:space="preserve">  </w:t>
      </w:r>
      <w:r xmlns:wp="http://schemas.openxmlformats.org/drawingml/2010/wordprocessingDrawing" xmlns:w15="http://schemas.microsoft.com/office/word/2012/wordml">
        <w:rPr>
          <w:rFonts w:ascii="Arial" w:hAnsi="Arial" w:cs="Arial"/>
          <w:sz w:val="22"/>
          <w:szCs w:val="22"/>
        </w:rPr>
        <w:t xml:space="preserve">[PL 1997, c. 281,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222, §6 (AMD).]</w:t>
      </w:r>
    </w:p>
    <w:p>
      <w:pPr>
        <w:jc w:val="both"/>
        <w:spacing w:before="100" w:after="0"/>
        <w:ind w:start="360"/>
        <w:ind w:firstLine="360"/>
      </w:pPr>
      <w:r>
        <w:rPr>
          <w:b/>
        </w:rPr>
        <w:t>1-A</w:t>
        <w:t xml:space="preserve">.  </w:t>
      </w:r>
      <w:r>
        <w:rPr>
          <w:b/>
        </w:rPr>
        <w:t xml:space="preserve">Exception.</w:t>
        <w:t xml:space="preserve"> </w:t>
      </w:r>
      <w:r>
        <w:t xml:space="preserve"> </w:t>
      </w:r>
      <w:r>
        <w:t xml:space="preserve">Notwithstanding </w:t>
      </w:r>
      <w:r>
        <w:t>subsection 1</w:t>
      </w:r>
      <w:r>
        <w:t xml:space="preserve">, the holder of a sea urchin dragging license may possess gear used for dragging scallops on the boat identified on that person's sea urchin dragging license if that boat is also identified on any scallop dragging license and there are no scallops on that boat.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222, §7 (NEW).]</w:t>
      </w:r>
    </w:p>
    <w:p>
      <w:pPr>
        <w:jc w:val="both"/>
        <w:spacing w:before="100" w:after="100"/>
        <w:ind w:start="360"/>
        <w:ind w:firstLine="360"/>
      </w:pPr>
      <w:r>
        <w:rPr>
          <w:b/>
        </w:rPr>
        <w:t>2</w:t>
        <w:t xml:space="preserve">.  </w:t>
      </w:r>
      <w:r>
        <w:rPr>
          <w:b/>
        </w:rPr>
        <w:t xml:space="preserve">Violation.</w:t>
        <w:t xml:space="preserve"> </w:t>
      </w:r>
      <w:r>
        <w:t xml:space="preserve"> </w:t>
      </w:r>
      <w:r>
        <w:t xml:space="preserve">Notwithstanding </w:t>
      </w:r>
      <w:r>
        <w:t>section 6174</w:t>
      </w:r>
      <w:r>
        <w:t xml:space="preserve">, a person who violates this section commits a civil violation for which the following penalties apply:</w:t>
      </w:r>
    </w:p>
    <w:p>
      <w:pPr>
        <w:jc w:val="both"/>
        <w:spacing w:before="100" w:after="0"/>
        <w:ind w:start="720"/>
      </w:pPr>
      <w:r>
        <w:rPr/>
        <w:t>A</w:t>
        <w:t xml:space="preserve">.  </w:t>
      </w:r>
      <w:r>
        <w:rPr/>
      </w:r>
      <w:r>
        <w:t xml:space="preserve">For the first offense, a mandatory fine of $500 is imposed and all scallops on board may be seized;</w:t>
      </w:r>
      <w:r>
        <w:t xml:space="preserve">  </w:t>
      </w:r>
      <w:r xmlns:wp="http://schemas.openxmlformats.org/drawingml/2010/wordprocessingDrawing" xmlns:w15="http://schemas.microsoft.com/office/word/2012/wordml">
        <w:rPr>
          <w:rFonts w:ascii="Arial" w:hAnsi="Arial" w:cs="Arial"/>
          <w:sz w:val="22"/>
          <w:szCs w:val="22"/>
        </w:rPr>
        <w:t xml:space="preserve">[PL 2007, c. 557, §11 (NEW).]</w:t>
      </w:r>
    </w:p>
    <w:p>
      <w:pPr>
        <w:jc w:val="both"/>
        <w:spacing w:before="100" w:after="0"/>
        <w:ind w:start="720"/>
      </w:pPr>
      <w:r>
        <w:rPr/>
        <w:t>B</w:t>
        <w:t xml:space="preserve">.  </w:t>
      </w:r>
      <w:r>
        <w:rPr/>
      </w:r>
      <w:r>
        <w:t xml:space="preserve">For the 2nd offense, a mandatory fine of $750 is imposed and all scallops on board may be seized; and</w:t>
      </w:r>
      <w:r>
        <w:t xml:space="preserve">  </w:t>
      </w:r>
      <w:r xmlns:wp="http://schemas.openxmlformats.org/drawingml/2010/wordprocessingDrawing" xmlns:w15="http://schemas.microsoft.com/office/word/2012/wordml">
        <w:rPr>
          <w:rFonts w:ascii="Arial" w:hAnsi="Arial" w:cs="Arial"/>
          <w:sz w:val="22"/>
          <w:szCs w:val="22"/>
        </w:rPr>
        <w:t xml:space="preserve">[PL 2007, c. 557, §11 (NEW).]</w:t>
      </w:r>
    </w:p>
    <w:p>
      <w:pPr>
        <w:jc w:val="both"/>
        <w:spacing w:before="100" w:after="0"/>
        <w:ind w:start="720"/>
      </w:pPr>
      <w:r>
        <w:rPr/>
        <w:t>C</w:t>
        <w:t xml:space="preserve">.  </w:t>
      </w:r>
      <w:r>
        <w:rPr/>
      </w:r>
      <w:r>
        <w:t xml:space="preserve">For the 3rd and subsequent offenses, a mandatory fine of $750 is imposed and all scallops on board may be seized. The penalty imposed pursuant to this paragraph is in addition to the penalty imposed under </w:t>
      </w:r>
      <w:r>
        <w:t>section 6728‑B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557,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557,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281, §3 (NEW). PL 2001, c. 272, §17 (AMD). PL 2007, c. 557, §11 (AMD). PL 2017, c. 222, §§6,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§6954-C. Drag limits north of international bridge, Lubec</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§6954-C. Drag limits north of international bridge, Lubec</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§6954-C. DRAG LIMITS NORTH OF INTERNATIONAL BRIDGE, LUBEC</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