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7033-A</w:t>
        <w:t xml:space="preserve">.  </w:t>
      </w:r>
      <w:r>
        <w:rPr>
          <w:b/>
        </w:rPr>
        <w:t xml:space="preserve">Inland Fisheries and Wildlife Advisory Council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782, §3 (NEW).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§7033-A. Inland Fisheries and Wildlife Advisory Council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§7033-A. Inland Fisheries and Wildlife Advisory Council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§7033-A. INLAND FISHERIES AND WILDLIFE ADVISORY COUNCIL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