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7858</w:t>
        <w:t xml:space="preserve">.  </w:t>
      </w:r>
      <w:r>
        <w:rPr>
          <w:b/>
        </w:rPr>
        <w:t xml:space="preserve">Liability for damage by other persons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762, §23 (NEW).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§7858. Liability for damage by other persons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§7858. Liability for damage by other persons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§7858. LIABILITY FOR DAMAGE BY OTHER PERSONS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