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9602</w:t>
        <w:t xml:space="preserve">.  </w:t>
      </w:r>
      <w:r>
        <w:rPr>
          <w:b/>
        </w:rPr>
        <w:t xml:space="preserve">Obstruction of discontinued woods roads prohibited</w:t>
      </w:r>
    </w:p>
    <w:p>
      <w:pPr>
        <w:jc w:val="both"/>
        <w:spacing w:before="100" w:after="100"/>
        <w:ind w:start="360"/>
        <w:ind w:firstLine="360"/>
      </w:pPr>
      <w:r>
        <w:rPr/>
      </w:r>
      <w:r>
        <w:rPr/>
      </w:r>
      <w:r>
        <w:t xml:space="preserve">A person, unless authorized by the director, may not obstruct any improved woods road or way used for the removal of forest growth, upon the discontinuance from use or abandonment of the road or way, if it may be reasonably utilized for preventing or suppressing forest fires. This provision does not prohibit a landowner from exercising the landowner's right to close or cause to be closed woods roads or ways by chains or gates.</w:t>
      </w:r>
      <w:r>
        <w:t xml:space="preserve">  </w:t>
      </w:r>
      <w:r xmlns:wp="http://schemas.openxmlformats.org/drawingml/2010/wordprocessingDrawing" xmlns:w15="http://schemas.microsoft.com/office/word/2012/wordml">
        <w:rPr>
          <w:rFonts w:ascii="Arial" w:hAnsi="Arial" w:cs="Arial"/>
          <w:sz w:val="22"/>
          <w:szCs w:val="22"/>
        </w:rPr>
        <w:t xml:space="preserve">[RR 2021, c. 2, Pt. B, §73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RR 2021, c. 2, Pt. B, §73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§9602. Obstruction of discontinued woods roads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§9602. Obstruction of discontinued woods roads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§9602. OBSTRUCTION OF DISCONTINUED WOODS ROADS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