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1504</w:t>
        <w:t xml:space="preserve">.  </w:t>
      </w:r>
      <w:r>
        <w:rPr>
          <w:b/>
        </w:rPr>
        <w:t xml:space="preserve">Amended application for authority</w:t>
      </w:r>
    </w:p>
    <w:p>
      <w:pPr>
        <w:jc w:val="both"/>
        <w:spacing w:before="100" w:after="100"/>
        <w:ind w:start="360"/>
        <w:ind w:firstLine="360"/>
      </w:pPr>
      <w:r>
        <w:rPr>
          <w:b/>
        </w:rPr>
        <w:t>1</w:t>
        <w:t xml:space="preserve">.  </w:t>
      </w:r>
      <w:r>
        <w:rPr>
          <w:b/>
        </w:rPr>
        <w:t xml:space="preserve">Amended application for authority.</w:t>
        <w:t xml:space="preserve"> </w:t>
      </w:r>
      <w:r>
        <w:t xml:space="preserve"> </w:t>
      </w:r>
      <w:r>
        <w:t xml:space="preserve">A foreign corporation authorized to transact business in this State must file an amended application for authority with the Secretary of State if the foreign corporation changes:</w:t>
      </w:r>
    </w:p>
    <w:p>
      <w:pPr>
        <w:jc w:val="both"/>
        <w:spacing w:before="100" w:after="0"/>
        <w:ind w:start="720"/>
      </w:pPr>
      <w:r>
        <w:rPr/>
        <w:t>A</w:t>
        <w:t xml:space="preserve">.  </w:t>
      </w:r>
      <w:r>
        <w:rPr/>
      </w:r>
      <w:r>
        <w:t xml:space="preserve">Its corporate name;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Its principal office wherever located; or</w:t>
      </w:r>
      <w:r>
        <w:t xml:space="preserve">  </w:t>
      </w:r>
      <w:r xmlns:wp="http://schemas.openxmlformats.org/drawingml/2010/wordprocessingDrawing" xmlns:w15="http://schemas.microsoft.com/office/word/2012/wordml">
        <w:rPr>
          <w:rFonts w:ascii="Arial" w:hAnsi="Arial" w:cs="Arial"/>
          <w:sz w:val="22"/>
          <w:szCs w:val="22"/>
        </w:rPr>
        <w:t xml:space="preserve">[PL 2003, c. 344, Pt. B, §121 (AMD).]</w:t>
      </w:r>
    </w:p>
    <w:p>
      <w:pPr>
        <w:jc w:val="both"/>
        <w:spacing w:before="100" w:after="0"/>
        <w:ind w:start="720"/>
      </w:pPr>
      <w:r>
        <w:rPr/>
        <w:t>C</w:t>
        <w:t xml:space="preserve">.  </w:t>
      </w:r>
      <w:r>
        <w:rPr/>
      </w:r>
      <w:r>
        <w:t xml:space="preserve">The state or country of its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§121 (AMD).]</w:t>
      </w:r>
    </w:p>
    <w:p>
      <w:pPr>
        <w:jc w:val="both"/>
        <w:spacing w:before="100" w:after="100"/>
        <w:ind w:start="360"/>
        <w:ind w:firstLine="360"/>
      </w:pPr>
      <w:r>
        <w:rPr>
          <w:b/>
        </w:rPr>
        <w:t>2</w:t>
        <w:t xml:space="preserve">.  </w:t>
      </w:r>
      <w:r>
        <w:rPr>
          <w:b/>
        </w:rPr>
        <w:t xml:space="preserve">Requirements.</w:t>
        <w:t xml:space="preserve"> </w:t>
      </w:r>
      <w:r>
        <w:t xml:space="preserve"> </w:t>
      </w:r>
      <w:r>
        <w:t xml:space="preserve">A foreign corporation must deliver an amended application that sets forth:</w:t>
      </w:r>
    </w:p>
    <w:p>
      <w:pPr>
        <w:jc w:val="both"/>
        <w:spacing w:before="100" w:after="0"/>
        <w:ind w:start="720"/>
      </w:pPr>
      <w:r>
        <w:rPr/>
        <w:t>A</w:t>
        <w:t xml:space="preserve">.  </w:t>
      </w:r>
      <w:r>
        <w:rPr/>
      </w:r>
      <w:r>
        <w:t xml:space="preserve">The name of the corporation;</w:t>
      </w:r>
      <w:r>
        <w:t xml:space="preserve">  </w:t>
      </w:r>
      <w:r xmlns:wp="http://schemas.openxmlformats.org/drawingml/2010/wordprocessingDrawing" xmlns:w15="http://schemas.microsoft.com/office/word/2012/wordml">
        <w:rPr>
          <w:rFonts w:ascii="Arial" w:hAnsi="Arial" w:cs="Arial"/>
          <w:sz w:val="22"/>
          <w:szCs w:val="22"/>
        </w:rPr>
        <w:t xml:space="preserve">[PL 2003, c. 344, Pt. B, §122 (NEW).]</w:t>
      </w:r>
    </w:p>
    <w:p>
      <w:pPr>
        <w:jc w:val="both"/>
        <w:spacing w:before="100" w:after="0"/>
        <w:ind w:start="720"/>
      </w:pPr>
      <w:r>
        <w:rPr/>
        <w:t>B</w:t>
        <w:t xml:space="preserve">.  </w:t>
      </w:r>
      <w:r>
        <w:rPr/>
      </w:r>
      <w:r>
        <w:t xml:space="preserve">The jurisdiction of incorporation;</w:t>
      </w:r>
      <w:r>
        <w:t xml:space="preserve">  </w:t>
      </w:r>
      <w:r xmlns:wp="http://schemas.openxmlformats.org/drawingml/2010/wordprocessingDrawing" xmlns:w15="http://schemas.microsoft.com/office/word/2012/wordml">
        <w:rPr>
          <w:rFonts w:ascii="Arial" w:hAnsi="Arial" w:cs="Arial"/>
          <w:sz w:val="22"/>
          <w:szCs w:val="22"/>
        </w:rPr>
        <w:t xml:space="preserve">[PL 2003, c. 344, Pt. B, §122 (NEW).]</w:t>
      </w:r>
    </w:p>
    <w:p>
      <w:pPr>
        <w:jc w:val="both"/>
        <w:spacing w:before="100" w:after="0"/>
        <w:ind w:start="720"/>
      </w:pPr>
      <w:r>
        <w:rPr/>
        <w:t>C</w:t>
        <w:t xml:space="preserve">.  </w:t>
      </w:r>
      <w:r>
        <w:rPr/>
      </w:r>
      <w:r>
        <w:t xml:space="preserve">The date on which the foreign corporation was authorized to transact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2003, c. 344, Pt. B, §122 (NEW).]</w:t>
      </w:r>
    </w:p>
    <w:p>
      <w:pPr>
        <w:jc w:val="both"/>
        <w:spacing w:before="100" w:after="0"/>
        <w:ind w:start="720"/>
      </w:pPr>
      <w:r>
        <w:rPr/>
        <w:t>D</w:t>
        <w:t xml:space="preserve">.  </w:t>
      </w:r>
      <w:r>
        <w:rPr/>
      </w:r>
      <w:r>
        <w:t xml:space="preserve">If the corporate name has changed, the new corporate name that meets the requirements of </w:t>
      </w:r>
      <w:r>
        <w:t>section 401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344, Pt. B, §122 (NEW).]</w:t>
      </w:r>
    </w:p>
    <w:p>
      <w:pPr>
        <w:jc w:val="both"/>
        <w:spacing w:before="100" w:after="0"/>
        <w:ind w:start="720"/>
      </w:pPr>
      <w:r>
        <w:rPr/>
        <w:t>E</w:t>
        <w:t xml:space="preserve">.  </w:t>
      </w:r>
      <w:r>
        <w:rPr/>
      </w:r>
      <w:r>
        <w:t xml:space="preserve">If the address of the principal office has changed, the new address of the principal office wherever located, including the street and mailing address if different; and</w:t>
      </w:r>
      <w:r>
        <w:t xml:space="preserve">  </w:t>
      </w:r>
      <w:r xmlns:wp="http://schemas.openxmlformats.org/drawingml/2010/wordprocessingDrawing" xmlns:w15="http://schemas.microsoft.com/office/word/2012/wordml">
        <w:rPr>
          <w:rFonts w:ascii="Arial" w:hAnsi="Arial" w:cs="Arial"/>
          <w:sz w:val="22"/>
          <w:szCs w:val="22"/>
        </w:rPr>
        <w:t xml:space="preserve">[PL 2003, c. 344, Pt. B, §122 (NEW).]</w:t>
      </w:r>
    </w:p>
    <w:p>
      <w:pPr>
        <w:jc w:val="both"/>
        <w:spacing w:before="100" w:after="0"/>
        <w:ind w:start="720"/>
      </w:pPr>
      <w:r>
        <w:rPr/>
        <w:t>F</w:t>
        <w:t xml:space="preserve">.  </w:t>
      </w:r>
      <w:r>
        <w:rPr/>
      </w:r>
      <w:r>
        <w:t xml:space="preserve">If the state or country under whose law the foreign corporation was incorporated has changed, the new state or country under whose law it is now incorporated together with a certificate of existence or a document of similar import duly authenticated by the secretary of state or other official having custody of corporate records in the state or country under whose law it is now incorporated. The certificate of existence must have been made not more than 90 days prior to the delivery of the application for filing.</w:t>
      </w:r>
      <w:r>
        <w:t xml:space="preserve">  </w:t>
      </w:r>
      <w:r xmlns:wp="http://schemas.openxmlformats.org/drawingml/2010/wordprocessingDrawing" xmlns:w15="http://schemas.microsoft.com/office/word/2012/wordml">
        <w:rPr>
          <w:rFonts w:ascii="Arial" w:hAnsi="Arial" w:cs="Arial"/>
          <w:sz w:val="22"/>
          <w:szCs w:val="22"/>
        </w:rPr>
        <w:t xml:space="preserve">[PL 2003, c. 344, Pt. B, §122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§122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§§B121,122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§1504. Amended application for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§1504. Amended application for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§1504. AMENDED APPLICATION FOR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