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Application of provisions to railroad franchises in State; notice in interested county; conveyance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§4855. APPLICATION OF PROVISIONS TO RAILROAD FRANCHISES IN STATE; NOTICE IN INTERESTED COUNTY; CONVEYANCE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