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§34 (AMD). PL 1975, c. 280, §§1,2 (AMD). PL 1975, c. 770,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Persons subject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Persons subject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§704. PERSONS SUBJECT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