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w:pPr>
        <w:jc w:val="both"/>
        <w:spacing w:before="100" w:after="0"/>
        <w:ind w:start="360"/>
        <w:ind w:firstLine="360"/>
      </w:pPr>
      <w:r>
        <w:rPr>
          <w:b/>
        </w:rPr>
        <w:t>1</w:t>
        <w:t xml:space="preserve">.  </w:t>
      </w:r>
      <w:r>
        <w:rPr>
          <w:b/>
        </w:rPr>
        <w:t xml:space="preserve">Governmental unit.</w:t>
        <w:t xml:space="preserve"> </w:t>
      </w:r>
      <w:r>
        <w:t xml:space="preserve"> </w:t>
      </w:r>
      <w:r>
        <w:t xml:space="preserve">"Governmental unit" means a public corporation or government or governmental subdivision, agency or instrumentality.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w:pPr>
        <w:jc w:val="both"/>
        <w:spacing w:before="100" w:after="0"/>
        <w:ind w:start="360"/>
        <w:ind w:firstLine="360"/>
      </w:pPr>
      <w:r>
        <w:rPr>
          <w:b/>
        </w:rPr>
        <w:t>1-A</w:t>
        <w:t xml:space="preserve">.  </w:t>
      </w:r>
      <w:r>
        <w:rPr>
          <w:b/>
        </w:rPr>
        <w:t xml:space="preserve">Cyberbullying.</w:t>
        <w:t xml:space="preserve"> </w:t>
      </w:r>
      <w:r>
        <w:t xml:space="preserve"> </w:t>
      </w:r>
      <w:r>
        <w:t xml:space="preserve">"Cyberbullying" has the same meaning as in </w:t>
      </w:r>
      <w:r>
        <w:t>Title 20‑A, section 6554, subsection 2, paragraph 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403, §1 (NEW).]</w:t>
      </w:r>
    </w:p>
    <w:p>
      <w:pPr>
        <w:jc w:val="both"/>
        <w:spacing w:before="100" w:after="100"/>
        <w:ind w:start="360"/>
        <w:ind w:firstLine="360"/>
      </w:pPr>
      <w:r>
        <w:rPr>
          <w:b/>
        </w:rPr>
        <w:t>1-B</w:t>
        <w:t xml:space="preserve">.  </w:t>
      </w:r>
      <w:r>
        <w:rPr>
          <w:b/>
        </w:rPr>
        <w:t xml:space="preserve">Discrimination.</w:t>
        <w:t xml:space="preserve"> </w:t>
      </w:r>
      <w:r>
        <w:t xml:space="preserve"> </w:t>
      </w:r>
      <w:r>
        <w:t xml:space="preserve">"Discrimination" has the same meaning as in </w:t>
      </w:r>
      <w:r>
        <w:t>Title 5, section 4553, subsection 2</w:t>
      </w:r>
      <w:r>
        <w:t xml:space="preserve">, and includes:</w:t>
      </w:r>
    </w:p>
    <w:p>
      <w:pPr>
        <w:jc w:val="both"/>
        <w:spacing w:before="100" w:after="0"/>
        <w:ind w:start="720"/>
      </w:pPr>
      <w:r>
        <w:rPr/>
        <w:t>A</w:t>
        <w:t xml:space="preserve">.  </w:t>
      </w:r>
      <w:r>
        <w:rPr/>
      </w:r>
      <w:r>
        <w:t xml:space="preserve">Subjecting to harassment;</w:t>
      </w:r>
      <w:r>
        <w:t xml:space="preserve">  </w:t>
      </w:r>
      <w:r xmlns:wp="http://schemas.openxmlformats.org/drawingml/2010/wordprocessingDrawing" xmlns:w15="http://schemas.microsoft.com/office/word/2012/wordml">
        <w:rPr>
          <w:rFonts w:ascii="Arial" w:hAnsi="Arial" w:cs="Arial"/>
          <w:sz w:val="22"/>
          <w:szCs w:val="22"/>
        </w:rPr>
        <w:t xml:space="preserve">[PL 2025, c. 403, §1 (NEW).]</w:t>
      </w:r>
    </w:p>
    <w:p>
      <w:pPr>
        <w:jc w:val="both"/>
        <w:spacing w:before="100" w:after="0"/>
        <w:ind w:start="720"/>
      </w:pPr>
      <w:r>
        <w:rPr/>
        <w:t>B</w:t>
        <w:t xml:space="preserve">.  </w:t>
      </w:r>
      <w:r>
        <w:rPr/>
      </w:r>
      <w:r>
        <w:t xml:space="preserve">Failing to prevent an act of discrimination;</w:t>
      </w:r>
      <w:r>
        <w:t xml:space="preserve">  </w:t>
      </w:r>
      <w:r xmlns:wp="http://schemas.openxmlformats.org/drawingml/2010/wordprocessingDrawing" xmlns:w15="http://schemas.microsoft.com/office/word/2012/wordml">
        <w:rPr>
          <w:rFonts w:ascii="Arial" w:hAnsi="Arial" w:cs="Arial"/>
          <w:sz w:val="22"/>
          <w:szCs w:val="22"/>
        </w:rPr>
        <w:t xml:space="preserve">[PL 2025, c. 403, §1 (NEW).]</w:t>
      </w:r>
    </w:p>
    <w:p>
      <w:pPr>
        <w:jc w:val="both"/>
        <w:spacing w:before="100" w:after="0"/>
        <w:ind w:start="720"/>
      </w:pPr>
      <w:r>
        <w:rPr/>
        <w:t>C</w:t>
        <w:t xml:space="preserve">.  </w:t>
      </w:r>
      <w:r>
        <w:rPr/>
      </w:r>
      <w:r>
        <w:t xml:space="preserve">Aiding, abetting, inciting, compelling or coercing an act of discrimination; or</w:t>
      </w:r>
      <w:r>
        <w:t xml:space="preserve">  </w:t>
      </w:r>
      <w:r xmlns:wp="http://schemas.openxmlformats.org/drawingml/2010/wordprocessingDrawing" xmlns:w15="http://schemas.microsoft.com/office/word/2012/wordml">
        <w:rPr>
          <w:rFonts w:ascii="Arial" w:hAnsi="Arial" w:cs="Arial"/>
          <w:sz w:val="22"/>
          <w:szCs w:val="22"/>
        </w:rPr>
        <w:t xml:space="preserve">[PL 2025, c. 403, §1 (NEW).]</w:t>
      </w:r>
    </w:p>
    <w:p>
      <w:pPr>
        <w:jc w:val="both"/>
        <w:spacing w:before="100" w:after="0"/>
        <w:ind w:start="720"/>
      </w:pPr>
      <w:r>
        <w:rPr/>
        <w:t>D</w:t>
        <w:t xml:space="preserve">.  </w:t>
      </w:r>
      <w:r>
        <w:rPr/>
      </w:r>
      <w:r>
        <w:t xml:space="preserve">Retaliating against a person for reporting an act of discrimination.</w:t>
      </w:r>
      <w:r>
        <w:t xml:space="preserve">  </w:t>
      </w:r>
      <w:r xmlns:wp="http://schemas.openxmlformats.org/drawingml/2010/wordprocessingDrawing" xmlns:w15="http://schemas.microsoft.com/office/word/2012/wordml">
        <w:rPr>
          <w:rFonts w:ascii="Arial" w:hAnsi="Arial" w:cs="Arial"/>
          <w:sz w:val="22"/>
          <w:szCs w:val="22"/>
        </w:rPr>
        <w:t xml:space="preserve">[PL 2025, c. 403,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403, §1 (NEW).]</w:t>
      </w:r>
    </w:p>
    <w:p>
      <w:pPr>
        <w:jc w:val="both"/>
        <w:spacing w:before="100" w:after="0"/>
        <w:ind w:start="360"/>
        <w:ind w:firstLine="360"/>
      </w:pPr>
      <w:r>
        <w:rPr>
          <w:b/>
        </w:rPr>
        <w:t>2</w:t>
        <w:t xml:space="preserve">.  </w:t>
      </w:r>
      <w:r>
        <w:rPr>
          <w:b/>
        </w:rPr>
        <w:t xml:space="preserve">Person.</w:t>
        <w:t xml:space="preserve"> </w:t>
      </w:r>
      <w:r>
        <w:t xml:space="preserve"> </w:t>
      </w:r>
      <w:r>
        <w:t xml:space="preserve">"Person" means an individual, estate, trust, partnership, business or nonprofit entity, governmental unit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w:t>
      </w:r>
    </w:p>
    <w:p>
      <w:pPr>
        <w:jc w:val="both"/>
        <w:spacing w:before="100" w:after="0"/>
        <w:ind w:start="360"/>
        <w:ind w:firstLine="360"/>
      </w:pPr>
      <w:r>
        <w:rPr>
          <w:b/>
        </w:rPr>
        <w:t>3</w:t>
        <w:t xml:space="preserve">.  </w:t>
      </w:r>
      <w:r>
        <w:rPr>
          <w:b/>
        </w:rPr>
        <w:t xml:space="preserve">Sexual assault.</w:t>
        <w:t xml:space="preserve"> </w:t>
      </w:r>
      <w:r>
        <w:t xml:space="preserve"> </w:t>
      </w:r>
      <w:r>
        <w:t xml:space="preserve">"Sexual assault" means conduct described under </w:t>
      </w:r>
      <w:r>
        <w:t>Title 17‑A, chapters 11</w:t>
      </w:r>
      <w:r>
        <w:t xml:space="preserve"> and </w:t>
      </w:r>
      <w:r>
        <w:t>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403, §1 (NEW).]</w:t>
      </w:r>
    </w:p>
    <w:p>
      <w:pPr>
        <w:jc w:val="both"/>
        <w:spacing w:before="100" w:after="100"/>
        <w:ind w:start="360"/>
        <w:ind w:firstLine="360"/>
      </w:pPr>
      <w:r>
        <w:rPr>
          <w:b/>
        </w:rPr>
        <w:t>4</w:t>
        <w:t xml:space="preserve">.  </w:t>
      </w:r>
      <w:r>
        <w:rPr>
          <w:b/>
        </w:rPr>
        <w:t xml:space="preserve">Sexual harassment.</w:t>
        <w:t xml:space="preserve"> </w:t>
      </w:r>
      <w:r>
        <w:t xml:space="preserve"> </w:t>
      </w:r>
      <w:r>
        <w:t xml:space="preserve">"Sexual harassment" means verbal or physical conduct of a sexual nature directed at a specific person, including:</w:t>
      </w:r>
    </w:p>
    <w:p>
      <w:pPr>
        <w:jc w:val="both"/>
        <w:spacing w:before="100" w:after="0"/>
        <w:ind w:start="720"/>
      </w:pPr>
      <w:r>
        <w:rPr/>
        <w:t>A</w:t>
        <w:t xml:space="preserve">.  </w:t>
      </w:r>
      <w:r>
        <w:rPr/>
      </w:r>
      <w:r>
        <w:t xml:space="preserve">Unwelcome sexual advances;</w:t>
      </w:r>
      <w:r>
        <w:t xml:space="preserve">  </w:t>
      </w:r>
      <w:r xmlns:wp="http://schemas.openxmlformats.org/drawingml/2010/wordprocessingDrawing" xmlns:w15="http://schemas.microsoft.com/office/word/2012/wordml">
        <w:rPr>
          <w:rFonts w:ascii="Arial" w:hAnsi="Arial" w:cs="Arial"/>
          <w:sz w:val="22"/>
          <w:szCs w:val="22"/>
        </w:rPr>
        <w:t xml:space="preserve">[PL 2025, c. 403, §1 (NEW).]</w:t>
      </w:r>
    </w:p>
    <w:p>
      <w:pPr>
        <w:jc w:val="both"/>
        <w:spacing w:before="100" w:after="0"/>
        <w:ind w:start="720"/>
      </w:pPr>
      <w:r>
        <w:rPr/>
        <w:t>B</w:t>
        <w:t xml:space="preserve">.  </w:t>
      </w:r>
      <w:r>
        <w:rPr/>
      </w:r>
      <w:r>
        <w:t xml:space="preserve">Sexually suggestive remarks or actions;</w:t>
      </w:r>
      <w:r>
        <w:t xml:space="preserve">  </w:t>
      </w:r>
      <w:r xmlns:wp="http://schemas.openxmlformats.org/drawingml/2010/wordprocessingDrawing" xmlns:w15="http://schemas.microsoft.com/office/word/2012/wordml">
        <w:rPr>
          <w:rFonts w:ascii="Arial" w:hAnsi="Arial" w:cs="Arial"/>
          <w:sz w:val="22"/>
          <w:szCs w:val="22"/>
        </w:rPr>
        <w:t xml:space="preserve">[PL 2025, c. 403, §1 (NEW).]</w:t>
      </w:r>
    </w:p>
    <w:p>
      <w:pPr>
        <w:jc w:val="both"/>
        <w:spacing w:before="100" w:after="0"/>
        <w:ind w:start="720"/>
      </w:pPr>
      <w:r>
        <w:rPr/>
        <w:t>C</w:t>
        <w:t xml:space="preserve">.  </w:t>
      </w:r>
      <w:r>
        <w:rPr/>
      </w:r>
      <w:r>
        <w:t xml:space="preserve">Unwanted hugs, touches or kisses;</w:t>
      </w:r>
      <w:r>
        <w:t xml:space="preserve">  </w:t>
      </w:r>
      <w:r xmlns:wp="http://schemas.openxmlformats.org/drawingml/2010/wordprocessingDrawing" xmlns:w15="http://schemas.microsoft.com/office/word/2012/wordml">
        <w:rPr>
          <w:rFonts w:ascii="Arial" w:hAnsi="Arial" w:cs="Arial"/>
          <w:sz w:val="22"/>
          <w:szCs w:val="22"/>
        </w:rPr>
        <w:t xml:space="preserve">[PL 2025, c. 403, §1 (NEW).]</w:t>
      </w:r>
    </w:p>
    <w:p>
      <w:pPr>
        <w:jc w:val="both"/>
        <w:spacing w:before="100" w:after="0"/>
        <w:ind w:start="720"/>
      </w:pPr>
      <w:r>
        <w:rPr/>
        <w:t>D</w:t>
        <w:t xml:space="preserve">.  </w:t>
      </w:r>
      <w:r>
        <w:rPr/>
      </w:r>
      <w:r>
        <w:t xml:space="preserve">Requests for sexual favors; or</w:t>
      </w:r>
      <w:r>
        <w:t xml:space="preserve">  </w:t>
      </w:r>
      <w:r xmlns:wp="http://schemas.openxmlformats.org/drawingml/2010/wordprocessingDrawing" xmlns:w15="http://schemas.microsoft.com/office/word/2012/wordml">
        <w:rPr>
          <w:rFonts w:ascii="Arial" w:hAnsi="Arial" w:cs="Arial"/>
          <w:sz w:val="22"/>
          <w:szCs w:val="22"/>
        </w:rPr>
        <w:t xml:space="preserve">[PL 2025, c. 403, §1 (NEW).]</w:t>
      </w:r>
    </w:p>
    <w:p>
      <w:pPr>
        <w:jc w:val="both"/>
        <w:spacing w:before="100" w:after="0"/>
        <w:ind w:start="720"/>
      </w:pPr>
      <w:r>
        <w:rPr/>
        <w:t>E</w:t>
        <w:t xml:space="preserve">.  </w:t>
      </w:r>
      <w:r>
        <w:rPr/>
      </w:r>
      <w:r>
        <w:t xml:space="preserve">Retaliation for communicating about or filing a complaint of sexual harassment.</w:t>
      </w:r>
      <w:r>
        <w:t xml:space="preserve">  </w:t>
      </w:r>
      <w:r xmlns:wp="http://schemas.openxmlformats.org/drawingml/2010/wordprocessingDrawing" xmlns:w15="http://schemas.microsoft.com/office/word/2012/wordml">
        <w:rPr>
          <w:rFonts w:ascii="Arial" w:hAnsi="Arial" w:cs="Arial"/>
          <w:sz w:val="22"/>
          <w:szCs w:val="22"/>
        </w:rPr>
        <w:t xml:space="preserve">[PL 2025, c. 403,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403, §1 (NEW).]</w:t>
      </w:r>
    </w:p>
    <w:p>
      <w:pPr>
        <w:jc w:val="both"/>
        <w:spacing w:before="100" w:after="0"/>
        <w:ind w:start="360"/>
        <w:ind w:firstLine="360"/>
      </w:pPr>
      <w:r>
        <w:rPr>
          <w:b/>
        </w:rPr>
        <w:t>5</w:t>
        <w:t xml:space="preserve">.  </w:t>
      </w:r>
      <w:r>
        <w:rPr>
          <w:b/>
        </w:rPr>
        <w:t xml:space="preserve">Sexual misconduct.</w:t>
        <w:t xml:space="preserve"> </w:t>
      </w:r>
      <w:r>
        <w:t xml:space="preserve"> </w:t>
      </w:r>
      <w:r>
        <w:t xml:space="preserve">"Sexual misconduct" means conduct described in </w:t>
      </w:r>
      <w:r>
        <w:t>Title 17‑A, chapter 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 PL 2025, c. 403,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§732.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