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Extradition of prisoners or those awaiting trial or absent by compulsion</w:t>
      </w:r>
    </w:p>
    <w:p>
      <w:pPr>
        <w:jc w:val="both"/>
        <w:spacing w:before="100" w:after="100"/>
        <w:ind w:start="360"/>
        <w:ind w:firstLine="360"/>
      </w:pPr>
      <w:r>
        <w:rPr/>
      </w:r>
      <w:r>
        <w:rPr/>
      </w:r>
      <w:r>
        <w:t xml:space="preserve">When it is desired to have returned to this State a person charged in this State with a crime, and the person is imprisoned or is held under criminal proceedings then pending against the person in another state, the Governor of this State may agree with the executive authority of the other state for the extradition of the person before the conclusion of those proceedings or the person's term of sentence in the other state, upon condition that the person be returned to the other state at the expense of this State as soon as the prosecution or imprisonment following conviction in this State is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D, §13 (COR).]</w:t>
      </w:r>
    </w:p>
    <w:p>
      <w:pPr>
        <w:jc w:val="both"/>
        <w:spacing w:before="100" w:after="100"/>
        <w:ind w:start="360"/>
        <w:ind w:firstLine="360"/>
      </w:pPr>
      <w:r>
        <w:rPr/>
      </w:r>
      <w:r>
        <w:rPr/>
      </w:r>
      <w:r>
        <w:t xml:space="preserve">The Governor may surrender on demand of the executive authority of any other state any person in this State who is charged in the manner provided in section 223 with having violated the laws of the state whose executive authority is making the demand, even though the person left the demanding state involuntarily.</w:t>
      </w:r>
      <w:r>
        <w:t xml:space="preserve">  </w:t>
      </w:r>
      <w:r xmlns:wp="http://schemas.openxmlformats.org/drawingml/2010/wordprocessingDrawing" xmlns:w15="http://schemas.microsoft.com/office/word/2012/wordml">
        <w:rPr>
          <w:rFonts w:ascii="Arial" w:hAnsi="Arial" w:cs="Arial"/>
          <w:sz w:val="22"/>
          <w:szCs w:val="22"/>
        </w:rPr>
        <w:t xml:space="preserve">[RR 2023, c. 2, Pt. D,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Extradition of prisoners or those awaiting trial or absent by compulsion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Extradition of prisoners or those awaiting trial or absent by compulsion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§205. EXTRADITION OF PRISONERS OR THOSE AWAITING TRIAL OR ABSENT BY COMPULSION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