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w:t>
        <w:t xml:space="preserve">.  </w:t>
      </w:r>
      <w:r>
        <w:rPr>
          <w:b/>
        </w:rPr>
        <w:t xml:space="preserve">Religious belief affects credibility only; atheists may testify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564, §76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 Religious belief affects credibility only; atheists may testify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 Religious belief affects credibility only; atheists may testify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§55. RELIGIOUS BELIEF AFFECTS CREDIBILITY ONLY; ATHEISTS MAY TESTIFY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