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Unlawful sexual touching</w:t>
      </w:r>
    </w:p>
    <w:p>
      <w:pPr>
        <w:jc w:val="both"/>
        <w:spacing w:before="100" w:after="100"/>
        <w:ind w:start="360"/>
        <w:ind w:firstLine="360"/>
      </w:pPr>
      <w:r>
        <w:rPr>
          <w:b/>
        </w:rPr>
        <w:t>1</w:t>
        <w:t xml:space="preserve">.  </w:t>
      </w:r>
      <w:r>
        <w:rPr>
          <w:b/>
        </w:rPr>
        <w:t xml:space="preserve">Unlawful sexual touching.</w:t>
        <w:t xml:space="preserve"> </w:t>
      </w:r>
      <w:r>
        <w:t xml:space="preserve"> </w:t>
      </w:r>
      <w:r>
        <w:t xml:space="preserve">A person is guilty of unlawful sexual touching if the actor intentionally subjects another person to any sexual touching and:</w:t>
      </w:r>
    </w:p>
    <w:p>
      <w:pPr>
        <w:jc w:val="both"/>
        <w:spacing w:before="100" w:after="0"/>
        <w:ind w:start="720"/>
      </w:pPr>
      <w:r>
        <w:rPr/>
        <w:t>A</w:t>
        <w:t xml:space="preserve">.  </w:t>
      </w:r>
      <w:r>
        <w:rPr/>
      </w:r>
      <w:r>
        <w:t xml:space="preserve">The other person has not consented to the sexual touching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§5 (AMD).]</w:t>
      </w:r>
    </w:p>
    <w:p>
      <w:pPr>
        <w:jc w:val="both"/>
        <w:spacing w:before="100" w:after="0"/>
        <w:ind w:start="720"/>
      </w:pPr>
      <w:r>
        <w:rPr/>
        <w:t>B</w:t>
        <w:t xml:space="preserve">.  </w:t>
      </w:r>
      <w:r>
        <w:rPr/>
      </w:r>
      <w:r>
        <w:t xml:space="preserve">The other person is unconscious or otherwise physically incapable of resisting and has not consented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C</w:t>
        <w:t xml:space="preserve">.  </w:t>
      </w:r>
      <w:r>
        <w:rPr/>
      </w:r>
      <w:r>
        <w:t xml:space="preserve">The other person, not the actor's spouse, is in fact less than 14 years of age and the actor is at least 5 years older.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D</w:t>
        <w:t xml:space="preserve">.  </w:t>
      </w:r>
      <w:r>
        <w:rPr/>
      </w:r>
      <w:r>
        <w:t xml:space="preserve">The other person suffers from a mental disability that is reasonably apparent or known to the actor that in fact renders the other person substantially incapable of appraising the nature of the touching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§4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§5 (AMD).]</w:t>
      </w:r>
    </w:p>
    <w:p>
      <w:pPr>
        <w:jc w:val="both"/>
        <w:spacing w:before="100" w:after="0"/>
        <w:ind w:start="720"/>
      </w:pPr>
      <w:r>
        <w:rPr/>
        <w:t>G</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H</w:t>
        <w:t xml:space="preserve">.  </w:t>
      </w:r>
      <w:r>
        <w:rPr/>
      </w:r>
      <w:r>
        <w:t xml:space="preserve">The other person submits as a result of compulsion.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I</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 (AMD).]</w:t>
      </w:r>
    </w:p>
    <w:p>
      <w:pPr>
        <w:jc w:val="both"/>
        <w:spacing w:before="100" w:after="0"/>
        <w:ind w:start="720"/>
      </w:pPr>
      <w:r>
        <w:rPr/>
        <w:t>J</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423, §7 (AMD).]</w:t>
      </w:r>
    </w:p>
    <w:p>
      <w:pPr>
        <w:jc w:val="both"/>
        <w:spacing w:before="100" w:after="0"/>
        <w:ind w:start="720"/>
      </w:pPr>
      <w:r>
        <w:rPr/>
        <w:t>K</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§4 (AMD).]</w:t>
      </w:r>
    </w:p>
    <w:p>
      <w:pPr>
        <w:jc w:val="both"/>
        <w:spacing w:before="100" w:after="0"/>
        <w:ind w:start="720"/>
      </w:pPr>
      <w:r>
        <w:rPr/>
        <w:t>L</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423, §9 (NEW).]</w:t>
      </w:r>
    </w:p>
    <w:p>
      <w:pPr>
        <w:jc w:val="both"/>
        <w:spacing w:before="100" w:after="0"/>
        <w:ind w:start="720"/>
      </w:pPr>
      <w:r>
        <w:rPr/>
        <w:t>M</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567,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§27 (COR). PL 2003, c. 138, §5 (NEW). PL 2005, c. 450, §§3-5 (AMD). PL 2007, c. 102, §4 (AMD). PL 2011, c. 423, §§7-9 (AMD). PL 2011, c. 464, §12 (AMD). PL 2011, c. 542, Pt. A, §13 (AMD). PL 2011, c. 691, Pt. A, §16 (AMD). PL 2015, c. 509, §3 (AMD). PL 2019, c. 494, §4 (AMD). PL 2021, c. 360, §5 (AMD). PL 2021, c. 567, §10 (AMD). PL 2021, c. 608, Pt. E, §4 (AMD). PL 2023, c. 280,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 Unlawful sexual touching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Unlawful sexual touching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§260. UNLAWFUL SEXUAL TOUCHING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