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123</w:t>
      </w:r>
    </w:p>
    <w:p>
      <w:pPr>
        <w:jc w:val="center"/>
        <w:ind w:start="360"/>
        <w:spacing w:before="300" w:after="300"/>
      </w:pPr>
      <w:r>
        <w:rPr>
          <w:b/>
        </w:rPr>
        <w:t xml:space="preserve">TRAMPS AND VAGRANTS</w:t>
      </w:r>
    </w:p>
    <w:p>
      <w:pPr>
        <w:jc w:val="center"/>
        <w:ind w:start="360"/>
        <w:spacing w:before="300" w:after="300"/>
      </w:pPr>
      <w:r>
        <w:rPr>
          <w:b/>
        </w:rPr>
        <w:t>(REPEALED)</w:t>
      </w:r>
    </w:p>
    <w:p>
      <w:pPr>
        <w:jc w:val="both"/>
        <w:spacing w:before="100" w:after="100"/>
        <w:ind w:start="1080" w:hanging="720"/>
      </w:pPr>
      <w:r>
        <w:rPr>
          <w:b/>
        </w:rPr>
        <w:t>§</w:t>
        <w:t>3751</w:t>
        <w:t xml:space="preserve">.  </w:t>
      </w:r>
      <w:r>
        <w:rPr>
          <w:b/>
        </w:rPr>
        <w:t xml:space="preserve">Begging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3752</w:t>
        <w:t xml:space="preserve">.  </w:t>
      </w:r>
      <w:r>
        <w:rPr>
          <w:b/>
        </w:rPr>
        <w:t xml:space="preserve">Entering dwellings; kindling fires; carrying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3753</w:t>
        <w:t xml:space="preserve">.  </w:t>
      </w:r>
      <w:r>
        <w:rPr>
          <w:b/>
        </w:rPr>
        <w:t xml:space="preserve">Injuries to persons or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3754</w:t>
        <w:t xml:space="preserve">.  </w:t>
      </w:r>
      <w:r>
        <w:rPr>
          <w:b/>
        </w:rPr>
        <w:t xml:space="preserve">Sleeping or lodging in barns and outbuildings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3755</w:t>
        <w:t xml:space="preserve">.  </w:t>
      </w:r>
      <w:r>
        <w:rPr>
          <w:b/>
        </w:rPr>
        <w:t xml:space="preserve">Arrest by any citizen;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3756</w:t>
        <w:t xml:space="preserve">.  </w:t>
      </w:r>
      <w:r>
        <w:rPr>
          <w:b/>
        </w:rPr>
        <w:t xml:space="preserve">Fees of officers; costs paid by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3757</w:t>
        <w:t xml:space="preserve">.  </w:t>
      </w:r>
      <w:r>
        <w:rPr>
          <w:b/>
        </w:rPr>
        <w:t xml:space="preserve">Refusal to leave dwelling house on request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§21 (RP). </w:t>
      </w:r>
    </w:p>
    <w:p>
      <w:pPr>
        <w:jc w:val="both"/>
        <w:spacing w:before="100" w:after="100"/>
        <w:ind w:start="1080" w:hanging="720"/>
      </w:pPr>
      <w:r>
        <w:rPr>
          <w:b/>
        </w:rPr>
        <w:t>§</w:t>
        <w:t>3758</w:t>
        <w:t xml:space="preserve">.  </w:t>
      </w:r>
      <w:r>
        <w:rPr>
          <w:b/>
        </w:rPr>
        <w:t xml:space="preserve">Lascivious speech or behavior in public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590, §§20-A (AMD). PL 1971, c. 66 (RPR). PL 1975, c. 499,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123. TRAMPS AND VAGRANTS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123. TRAMPS AND VAGRANTS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123. TRAMPS AND VAGRANTS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