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 payment in 5 days or prima facie case of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 payment in 5 days or prima facie case of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§1606. -- PAYMENT IN 5 DAYS OR PRIMA FACIE CASE OF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