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§1615. DEFRAUDING GARAGE OWNER; POSTING COPY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