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2270</w:t>
        <w:t xml:space="preserve">.  </w:t>
      </w:r>
      <w:r>
        <w:rPr>
          <w:b/>
        </w:rPr>
        <w:t xml:space="preserve">Responsibility for maintenance of litter receptacles</w:t>
      </w:r>
    </w:p>
    <w:p>
      <w:pPr>
        <w:jc w:val="both"/>
        <w:spacing w:before="100" w:after="100"/>
        <w:ind w:start="360"/>
        <w:ind w:firstLine="360"/>
      </w:pPr>
      <w:r>
        <w:rPr/>
      </w:r>
      <w:r>
        <w:rPr/>
      </w:r>
      <w:r>
        <w:t xml:space="preserve">Responsibility for the removal of litter from litter receptacles placed at parks, beaches, campgrounds, trailer parks and other publicly owned public places shall remain upon those state and local agencies performing litter removal, and removal of litter from litter receptacles placed upon privately owned public places shall remain the responsibility of the owner of said premises.</w:t>
      </w:r>
      <w:r>
        <w:t xml:space="preserve">  </w:t>
      </w:r>
      <w:r xmlns:wp="http://schemas.openxmlformats.org/drawingml/2010/wordprocessingDrawing" xmlns:w15="http://schemas.microsoft.com/office/word/2012/wordml">
        <w:rPr>
          <w:rFonts w:ascii="Arial" w:hAnsi="Arial" w:cs="Arial"/>
          <w:sz w:val="22"/>
          <w:szCs w:val="22"/>
        </w:rPr>
        <w:t xml:space="preserve">[PL 1971, c. 405,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§2270. Responsibility for maintenance of litter receptacles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§2270. Responsibility for maintenance of litter receptacles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§2270. RESPONSIBILITY FOR MAINTENANCE OF LITTER RECEPTACLES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