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3-715</w:t>
        <w:t xml:space="preserve">.  </w:t>
      </w:r>
      <w:r>
        <w:rPr>
          <w:b/>
        </w:rPr>
        <w:t xml:space="preserve">Transactions authorized for personal representatives;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1997, c. 668, §3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§3-715. Transactions authorized for personal representatives;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§3-715. Transactions authorized for personal representatives;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§3-715. TRANSACTIONS AUTHORIZED FOR PERSONAL REPRESENTATIVES;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