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4102,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2023, c. 646, Pt. C, §6 (AMD).]</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PL 2023, c. 646, Pt. C, §6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55.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