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3051</w:t>
        <w:t xml:space="preserve">.  </w:t>
      </w:r>
      <w:r>
        <w:rPr>
          <w:b/>
        </w:rPr>
        <w:t xml:space="preserve">Petition to establish support order</w:t>
      </w:r>
    </w:p>
    <w:p>
      <w:pPr>
        <w:jc w:val="both"/>
        <w:spacing w:before="100" w:after="100"/>
        <w:ind w:start="360"/>
        <w:ind w:firstLine="360"/>
      </w:pPr>
      <w:r>
        <w:rPr>
          <w:b/>
        </w:rPr>
        <w:t>1</w:t>
        <w:t xml:space="preserve">.  </w:t>
      </w:r>
      <w:r>
        <w:rPr>
          <w:b/>
        </w:rPr>
        <w:t xml:space="preserve">Responding tribunal may issue support order.</w:t>
        <w:t xml:space="preserve"> </w:t>
      </w:r>
      <w:r>
        <w:t xml:space="preserve"> </w:t>
      </w:r>
      <w:r>
        <w:t xml:space="preserve">If a support order entitled to recognition under this chapter has not been issued, a responding tribunal of this State with personal jurisdiction over the parties may issue a support order if:</w:t>
      </w:r>
    </w:p>
    <w:p>
      <w:pPr>
        <w:jc w:val="both"/>
        <w:spacing w:before="100" w:after="0"/>
        <w:ind w:start="720"/>
      </w:pPr>
      <w:r>
        <w:rPr/>
        <w:t>A</w:t>
        <w:t xml:space="preserve">.  </w:t>
      </w:r>
      <w:r>
        <w:rPr/>
      </w:r>
      <w:r>
        <w:t xml:space="preserve">The individual seeking the order resides outside this State; or</w:t>
      </w:r>
      <w:r>
        <w:t xml:space="preserve">  </w:t>
      </w:r>
      <w:r xmlns:wp="http://schemas.openxmlformats.org/drawingml/2010/wordprocessingDrawing" xmlns:w15="http://schemas.microsoft.com/office/word/2012/wordml">
        <w:rPr>
          <w:rFonts w:ascii="Arial" w:hAnsi="Arial" w:cs="Arial"/>
          <w:sz w:val="22"/>
          <w:szCs w:val="22"/>
        </w:rPr>
        <w:t xml:space="preserve">[PL 2009, c. 95, §55 (AMD); PL 2009, c. 95, §87 (AFF).]</w:t>
      </w:r>
    </w:p>
    <w:p>
      <w:pPr>
        <w:jc w:val="both"/>
        <w:spacing w:before="100" w:after="0"/>
        <w:ind w:start="720"/>
      </w:pPr>
      <w:r>
        <w:rPr/>
        <w:t>B</w:t>
        <w:t xml:space="preserve">.  </w:t>
      </w:r>
      <w:r>
        <w:rPr/>
      </w:r>
      <w:r>
        <w:t xml:space="preserve">The support enforcement agency seeking the order is located outside this State.</w:t>
      </w:r>
      <w:r>
        <w:t xml:space="preserve">  </w:t>
      </w:r>
      <w:r xmlns:wp="http://schemas.openxmlformats.org/drawingml/2010/wordprocessingDrawing" xmlns:w15="http://schemas.microsoft.com/office/word/2012/wordml">
        <w:rPr>
          <w:rFonts w:ascii="Arial" w:hAnsi="Arial" w:cs="Arial"/>
          <w:sz w:val="22"/>
          <w:szCs w:val="22"/>
        </w:rPr>
        <w:t xml:space="preserve">[PL 2009, c. 95, §55 (AMD); PL 2009, c. 95, §87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§55 (AMD); PL 2009, c. 95, §87 (AFF).]</w:t>
      </w:r>
    </w:p>
    <w:p>
      <w:pPr>
        <w:jc w:val="both"/>
        <w:spacing w:before="100" w:after="100"/>
        <w:ind w:start="360"/>
        <w:ind w:firstLine="360"/>
      </w:pPr>
      <w:r>
        <w:rPr>
          <w:b/>
        </w:rPr>
        <w:t>2</w:t>
        <w:t xml:space="preserve">.  </w:t>
      </w:r>
      <w:r>
        <w:rPr>
          <w:b/>
        </w:rPr>
        <w:t xml:space="preserve">Responding tribunal may issue temporary support order.</w:t>
        <w:t xml:space="preserve"> </w:t>
      </w:r>
      <w:r>
        <w:t xml:space="preserve"> </w:t>
      </w:r>
      <w:r>
        <w:t xml:space="preserve">A responding tribunal of this State may issue a temporary support order if the tribunal determines that such an order is appropriate and the individual ordered to pay is:</w:t>
      </w:r>
    </w:p>
    <w:p>
      <w:pPr>
        <w:jc w:val="both"/>
        <w:spacing w:before="100" w:after="0"/>
        <w:ind w:start="720"/>
      </w:pPr>
      <w:r>
        <w:rPr/>
        <w:t>A</w:t>
        <w:t xml:space="preserve">.  </w:t>
      </w:r>
      <w:r>
        <w:rPr/>
      </w:r>
      <w:r>
        <w:t xml:space="preserve">The presumed father of the child;</w:t>
      </w:r>
      <w:r>
        <w:t xml:space="preserve">  </w:t>
      </w:r>
      <w:r xmlns:wp="http://schemas.openxmlformats.org/drawingml/2010/wordprocessingDrawing" xmlns:w15="http://schemas.microsoft.com/office/word/2012/wordml">
        <w:rPr>
          <w:rFonts w:ascii="Arial" w:hAnsi="Arial" w:cs="Arial"/>
          <w:sz w:val="22"/>
          <w:szCs w:val="22"/>
        </w:rPr>
        <w:t xml:space="preserve">[PL 2003, c. 436, §28 (NEW).]</w:t>
      </w:r>
    </w:p>
    <w:p>
      <w:pPr>
        <w:jc w:val="both"/>
        <w:spacing w:before="100" w:after="0"/>
        <w:ind w:start="720"/>
      </w:pPr>
      <w:r>
        <w:rPr/>
        <w:t>B</w:t>
        <w:t xml:space="preserve">.  </w:t>
      </w:r>
      <w:r>
        <w:rPr/>
      </w:r>
      <w:r>
        <w:t xml:space="preserve">Petitioning to have his paternity of the child adjudicated;</w:t>
      </w:r>
      <w:r>
        <w:t xml:space="preserve">  </w:t>
      </w:r>
      <w:r xmlns:wp="http://schemas.openxmlformats.org/drawingml/2010/wordprocessingDrawing" xmlns:w15="http://schemas.microsoft.com/office/word/2012/wordml">
        <w:rPr>
          <w:rFonts w:ascii="Arial" w:hAnsi="Arial" w:cs="Arial"/>
          <w:sz w:val="22"/>
          <w:szCs w:val="22"/>
        </w:rPr>
        <w:t xml:space="preserve">[PL 2003, c. 436, §28 (NEW).]</w:t>
      </w:r>
    </w:p>
    <w:p>
      <w:pPr>
        <w:jc w:val="both"/>
        <w:spacing w:before="100" w:after="0"/>
        <w:ind w:start="720"/>
      </w:pPr>
      <w:r>
        <w:rPr/>
        <w:t>C</w:t>
        <w:t xml:space="preserve">.  </w:t>
      </w:r>
      <w:r>
        <w:rPr/>
      </w:r>
      <w:r>
        <w:t xml:space="preserve">Identified as the father of the child through genetic testing;</w:t>
      </w:r>
      <w:r>
        <w:t xml:space="preserve">  </w:t>
      </w:r>
      <w:r xmlns:wp="http://schemas.openxmlformats.org/drawingml/2010/wordprocessingDrawing" xmlns:w15="http://schemas.microsoft.com/office/word/2012/wordml">
        <w:rPr>
          <w:rFonts w:ascii="Arial" w:hAnsi="Arial" w:cs="Arial"/>
          <w:sz w:val="22"/>
          <w:szCs w:val="22"/>
        </w:rPr>
        <w:t xml:space="preserve">[PL 2003, c. 436, §28 (NEW).]</w:t>
      </w:r>
    </w:p>
    <w:p>
      <w:pPr>
        <w:jc w:val="both"/>
        <w:spacing w:before="100" w:after="0"/>
        <w:ind w:start="720"/>
      </w:pPr>
      <w:r>
        <w:rPr/>
        <w:t>D</w:t>
        <w:t xml:space="preserve">.  </w:t>
      </w:r>
      <w:r>
        <w:rPr/>
      </w:r>
      <w:r>
        <w:t xml:space="preserve">An alleged father of the child who has declined to submit to genetic testing;</w:t>
      </w:r>
      <w:r>
        <w:t xml:space="preserve">  </w:t>
      </w:r>
      <w:r xmlns:wp="http://schemas.openxmlformats.org/drawingml/2010/wordprocessingDrawing" xmlns:w15="http://schemas.microsoft.com/office/word/2012/wordml">
        <w:rPr>
          <w:rFonts w:ascii="Arial" w:hAnsi="Arial" w:cs="Arial"/>
          <w:sz w:val="22"/>
          <w:szCs w:val="22"/>
        </w:rPr>
        <w:t xml:space="preserve">[PL 2003, c. 436, §28 (NEW).]</w:t>
      </w:r>
    </w:p>
    <w:p>
      <w:pPr>
        <w:jc w:val="both"/>
        <w:spacing w:before="100" w:after="0"/>
        <w:ind w:start="720"/>
      </w:pPr>
      <w:r>
        <w:rPr/>
        <w:t>E</w:t>
        <w:t xml:space="preserve">.  </w:t>
      </w:r>
      <w:r>
        <w:rPr/>
      </w:r>
      <w:r>
        <w:t xml:space="preserve">Shown by clear and convincing evidence to be the father of the child;</w:t>
      </w:r>
      <w:r>
        <w:t xml:space="preserve">  </w:t>
      </w:r>
      <w:r xmlns:wp="http://schemas.openxmlformats.org/drawingml/2010/wordprocessingDrawing" xmlns:w15="http://schemas.microsoft.com/office/word/2012/wordml">
        <w:rPr>
          <w:rFonts w:ascii="Arial" w:hAnsi="Arial" w:cs="Arial"/>
          <w:sz w:val="22"/>
          <w:szCs w:val="22"/>
        </w:rPr>
        <w:t xml:space="preserve">[PL 2003, c. 436, §28 (NEW).]</w:t>
      </w:r>
    </w:p>
    <w:p>
      <w:pPr>
        <w:jc w:val="both"/>
        <w:spacing w:before="100" w:after="0"/>
        <w:ind w:start="720"/>
      </w:pPr>
      <w:r>
        <w:rPr/>
        <w:t>F</w:t>
        <w:t xml:space="preserve">.  </w:t>
      </w:r>
      <w:r>
        <w:rPr/>
      </w:r>
      <w:r>
        <w:t xml:space="preserve">An acknowledged parent of the child as provided in </w:t>
      </w:r>
      <w:r>
        <w:t>chapter 61, 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610, §12 (AMD).]</w:t>
      </w:r>
    </w:p>
    <w:p>
      <w:pPr>
        <w:jc w:val="both"/>
        <w:spacing w:before="100" w:after="0"/>
        <w:ind w:start="720"/>
      </w:pPr>
      <w:r>
        <w:rPr/>
        <w:t>G</w:t>
        <w:t xml:space="preserve">.  </w:t>
      </w:r>
      <w:r>
        <w:rPr/>
      </w:r>
      <w:r>
        <w:t xml:space="preserve">The mother of the child; or</w:t>
      </w:r>
      <w:r>
        <w:t xml:space="preserve">  </w:t>
      </w:r>
      <w:r xmlns:wp="http://schemas.openxmlformats.org/drawingml/2010/wordprocessingDrawing" xmlns:w15="http://schemas.microsoft.com/office/word/2012/wordml">
        <w:rPr>
          <w:rFonts w:ascii="Arial" w:hAnsi="Arial" w:cs="Arial"/>
          <w:sz w:val="22"/>
          <w:szCs w:val="22"/>
        </w:rPr>
        <w:t xml:space="preserve">[PL 2003, c. 436, §28 (NEW).]</w:t>
      </w:r>
    </w:p>
    <w:p>
      <w:pPr>
        <w:jc w:val="both"/>
        <w:spacing w:before="100" w:after="0"/>
        <w:ind w:start="720"/>
      </w:pPr>
      <w:r>
        <w:rPr/>
        <w:t>H</w:t>
        <w:t xml:space="preserve">.  </w:t>
      </w:r>
      <w:r>
        <w:rPr/>
      </w:r>
      <w:r>
        <w:t xml:space="preserve">An individual who has been ordered to pay child support to the child in a previous proceeding and the order has not been reversed or vacated.</w:t>
      </w:r>
      <w:r>
        <w:t xml:space="preserve">  </w:t>
      </w:r>
      <w:r xmlns:wp="http://schemas.openxmlformats.org/drawingml/2010/wordprocessingDrawing" xmlns:w15="http://schemas.microsoft.com/office/word/2012/wordml">
        <w:rPr>
          <w:rFonts w:ascii="Arial" w:hAnsi="Arial" w:cs="Arial"/>
          <w:sz w:val="22"/>
          <w:szCs w:val="22"/>
        </w:rPr>
        <w:t xml:space="preserve">[PL 2003, c. 436, §28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610, §12 (AMD).]</w:t>
      </w:r>
    </w:p>
    <w:p>
      <w:pPr>
        <w:jc w:val="both"/>
        <w:spacing w:before="100" w:after="0"/>
        <w:ind w:start="360"/>
        <w:ind w:firstLine="360"/>
      </w:pPr>
      <w:r>
        <w:rPr>
          <w:b/>
        </w:rPr>
        <w:t>3</w:t>
        <w:t xml:space="preserve">.  </w:t>
      </w:r>
      <w:r>
        <w:rPr>
          <w:b/>
        </w:rPr>
        <w:t xml:space="preserve">Tribunal shall issue support order.</w:t>
        <w:t xml:space="preserve"> </w:t>
      </w:r>
      <w:r>
        <w:t xml:space="preserve"> </w:t>
      </w:r>
      <w:r>
        <w:t xml:space="preserve">Upon finding, after notice and opportunity to be heard, that an obligor owes a duty of support, the tribunal shall issue a support order directed to the obligor and may issue other orders pursuant to </w:t>
      </w:r>
      <w:r>
        <w:t>section 3005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§28 (AMD). PL 2009, c. 95, §55 (AMD). PL 2009, c. 95, §87 (AFF). PL 2015, c. 296, Pt. C, §23 (AMD). PL 2015, c. 296, Pt. D, §1 (AFF). RR 2015, c. 2, §10 (COR). PL 2021, c. 610,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§3051. Petition to establish support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§3051. Petition to establish support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§3051. PETITION TO ESTABLISH SUPPORT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