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2902</w:t>
        <w:t xml:space="preserve">.  </w:t>
      </w:r>
      <w:r>
        <w:rPr>
          <w:b/>
        </w:rPr>
        <w:t xml:space="preserve">Simultaneous proceedings in another state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§2902. Simultaneous proceedings in another state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§2902. Simultaneous proceedings in another state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§2902. SIMULTANEOUS PROCEEDINGS IN ANOTHER STATE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