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w:t>
        <w:t xml:space="preserve">.  </w:t>
      </w:r>
      <w:r>
        <w:rPr>
          <w:b/>
        </w:rPr>
        <w:t xml:space="preserve">Court authority to approve alternative dispute resolution processes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484, §1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 Court authority to approve alternative dispute resolution processes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 Court authority to approve alternative dispute resolution processes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§753. COURT AUTHORITY TO APPROVE ALTERNATIVE DISPUTE RESOLUTION PROCESSES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