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419-A</w:t>
      </w:r>
    </w:p>
    <w:p>
      <w:pPr>
        <w:jc w:val="center"/>
        <w:ind w:start="360"/>
        <w:spacing w:before="300" w:after="300"/>
      </w:pPr>
      <w:r>
        <w:rPr>
          <w:b/>
        </w:rPr>
        <w:t xml:space="preserve">MAINE STATE GRANT PROGRAM</w:t>
      </w:r>
    </w:p>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419-A. MAINE STATE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419-A. MAINE STATE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419-A. MAINE STATE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