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506</w:t>
      </w:r>
    </w:p>
    <w:p>
      <w:pPr>
        <w:jc w:val="center"/>
        <w:ind w:start="360"/>
        <w:spacing w:before="300" w:after="300"/>
      </w:pPr>
      <w:r>
        <w:rPr>
          <w:b/>
        </w:rPr>
        <w:t xml:space="preserve">TEACHER RECOGNITION GRANTS</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1989, c. 700, §A71 (AMD). PL 1995, c. 676, §8 (AMD). PL 1995, c. 676, §13 (AFF). PL 2009, c. 274, §14 (RP). </w:t>
      </w:r>
    </w:p>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jc w:val="both"/>
        <w:spacing w:before="100" w:after="100"/>
        <w:ind w:start="1080" w:hanging="720"/>
      </w:pPr>
      <w:r>
        <w:rPr>
          <w:b/>
        </w:rPr>
        <w:t>§</w:t>
        <w:t>13503-A</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§5 (NEW). PL 2009, c. 274, §14 (RP). </w:t>
      </w:r>
    </w:p>
    <w:p>
      <w:pPr>
        <w:jc w:val="both"/>
        <w:spacing w:before="100" w:after="100"/>
        <w:ind w:start="1080" w:hanging="720"/>
      </w:pPr>
      <w:r>
        <w:rPr>
          <w:b/>
        </w:rPr>
        <w:t>§</w:t>
        <w:t>13504</w:t>
        <w:t xml:space="preserve">.  </w:t>
      </w:r>
      <w:r>
        <w:rPr>
          <w:b/>
        </w:rPr>
        <w:t xml:space="preserve">Schedule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jc w:val="both"/>
        <w:spacing w:before="100" w:after="100"/>
        <w:ind w:start="1080" w:hanging="720"/>
      </w:pPr>
      <w:r>
        <w:rPr>
          <w:b/>
        </w:rPr>
        <w:t>§</w:t>
        <w:t>13505</w:t>
        <w:t xml:space="preserve">.  </w:t>
      </w:r>
      <w:r>
        <w:rPr>
          <w:b/>
        </w:rPr>
        <w:t xml:space="preserve">Local filing;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§6 (AMD). PL 2009, c. 274, §14 (RP). </w:t>
      </w:r>
    </w:p>
    <w:p>
      <w:pPr>
        <w:jc w:val="both"/>
        <w:spacing w:before="100" w:after="100"/>
        <w:ind w:start="1080" w:hanging="720"/>
      </w:pPr>
      <w:r>
        <w:rPr>
          <w:b/>
        </w:rPr>
        <w:t>§</w:t>
        <w:t>13506</w:t>
        <w:t xml:space="preserve">.  </w:t>
      </w:r>
      <w:r>
        <w:rPr>
          <w:b/>
        </w:rPr>
        <w:t xml:space="preserve">Responsibility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§7 (AMD). PL 1985, c. 785, §A92 (AMD). RR 1993, c. 1, §51 (COR). PL 2005, c. 683, §A30 (AMD). PL 2007, c. 466, Pt. A, §38 (AMD). PL 2009, c. 274, §14 (RP). </w:t>
      </w:r>
    </w:p>
    <w:p>
      <w:pPr>
        <w:jc w:val="both"/>
        <w:spacing w:before="100" w:after="100"/>
        <w:ind w:start="1080" w:hanging="720"/>
      </w:pPr>
      <w:r>
        <w:rPr>
          <w:b/>
        </w:rPr>
        <w:t>§</w:t>
        <w:t>13507</w:t>
        <w:t xml:space="preserve">.  </w:t>
      </w:r>
      <w:r>
        <w:rPr>
          <w:b/>
        </w:rPr>
        <w:t xml:space="preserve">Local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§8 (RPR). PL 2009, c. 274, §14 (RP). </w:t>
      </w:r>
    </w:p>
    <w:p>
      <w:pPr>
        <w:jc w:val="both"/>
        <w:spacing w:before="100" w:after="100"/>
        <w:ind w:start="1080" w:hanging="720"/>
      </w:pPr>
      <w:r>
        <w:rPr>
          <w:b/>
        </w:rPr>
        <w:t>§</w:t>
        <w:t>13507-A</w:t>
        <w:t xml:space="preserve">.  </w:t>
      </w:r>
      <w:r>
        <w:rPr>
          <w:b/>
        </w:rPr>
        <w:t xml:space="preserve">State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§52 (NEW). PL 1987, c. 524 (AMD). PL 2007, c. 466, Pt. A, §39 (AMD). PL 2009, c. 274, §14 (RP). </w:t>
      </w:r>
    </w:p>
    <w:p>
      <w:pPr>
        <w:jc w:val="both"/>
        <w:spacing w:before="100" w:after="100"/>
        <w:ind w:start="1080" w:hanging="720"/>
      </w:pPr>
      <w:r>
        <w:rPr>
          <w:b/>
        </w:rPr>
        <w:t>§</w:t>
        <w:t>13508</w:t>
        <w:t xml:space="preserve">.  </w:t>
      </w:r>
      <w:r>
        <w:rPr>
          <w:b/>
        </w:rPr>
        <w:t xml:space="preserve">Future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§9 (AMD). PL 2009, c. 274, §14 (RP). </w:t>
      </w:r>
    </w:p>
    <w:p>
      <w:pPr>
        <w:jc w:val="both"/>
        <w:spacing w:before="100" w:after="100"/>
        <w:ind w:start="1080" w:hanging="720"/>
      </w:pPr>
      <w:r>
        <w:rPr>
          <w:b/>
        </w:rPr>
        <w:t>§</w:t>
        <w:t>13509</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§10 (RPR). PL 1991, c. 716, §6 (AMD). PL 2003, c. 545, §5 (REV). PL 2009, c. 274, §14 (RP). </w:t>
      </w:r>
    </w:p>
    <w:p>
      <w:pPr>
        <w:jc w:val="both"/>
        <w:spacing w:before="100" w:after="100"/>
        <w:ind w:start="1080" w:hanging="720"/>
      </w:pPr>
      <w:r>
        <w:rPr>
          <w:b/>
        </w:rPr>
        <w:t>§</w:t>
        <w:t>13510</w:t>
        <w:t xml:space="preserve">.  </w:t>
      </w:r>
      <w:r>
        <w:rPr>
          <w:b/>
        </w:rPr>
        <w:t xml:space="preserve">Special Commission to Study the Implementation of Educational Reform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1983, c. 860, §2 (AMD). PL 1985, c. 295, §32 (AMD). PL 1985, c. 505, §11 (RP). PL 1987, c. 402, §A129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506.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506.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506.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