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701</w:t>
      </w:r>
    </w:p>
    <w:p>
      <w:pPr>
        <w:jc w:val="center"/>
        <w:ind w:start="360"/>
        <w:spacing w:before="300" w:after="300"/>
      </w:pPr>
      <w:r>
        <w:rPr>
          <w:b/>
        </w:rPr>
        <w:t xml:space="preserve">REHABILITATION ACT</w:t>
      </w:r>
    </w:p>
    <w:p>
      <w:pPr>
        <w:jc w:val="center"/>
        <w:ind w:start="360"/>
        <w:spacing w:before="300" w:after="300"/>
      </w:pPr>
      <w:r>
        <w:rPr>
          <w:b/>
        </w:rPr>
        <w:t>(REPEALED)</w:t>
      </w:r>
    </w:p>
    <w:p>
      <w:pPr>
        <w:jc w:val="both"/>
        <w:spacing w:before="100" w:after="100"/>
        <w:ind w:start="1080" w:hanging="720"/>
      </w:pPr>
      <w:r>
        <w:rPr>
          <w:b/>
        </w:rPr>
        <w:t>§</w:t>
        <w:t>18001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18003</w:t>
        <w:t xml:space="preserve">.  </w:t>
      </w:r>
      <w:r>
        <w:rPr>
          <w:b/>
        </w:rPr>
        <w:t xml:space="preserve">Rehabilitation services unit created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18004</w:t>
        <w:t xml:space="preserve">.  </w:t>
      </w:r>
      <w:r>
        <w:rPr>
          <w:b/>
        </w:rPr>
        <w:t xml:space="preserve">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18005</w:t>
        <w:t xml:space="preserve">.  </w:t>
      </w:r>
      <w:r>
        <w:rPr>
          <w:b/>
        </w:rPr>
        <w:t xml:space="preserve">Powers and duties of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18006</w:t>
        <w:t xml:space="preserve">.  </w:t>
      </w:r>
      <w:r>
        <w:rPr>
          <w:b/>
        </w:rPr>
        <w:t xml:space="preserve">Acceptance of federal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18007</w:t>
        <w:t xml:space="preserve">.  </w:t>
      </w:r>
      <w:r>
        <w:rPr>
          <w:b/>
        </w:rPr>
        <w:t xml:space="preserve">Receipt and disbursement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18008</w:t>
        <w:t xml:space="preserve">.  </w:t>
      </w:r>
      <w:r>
        <w:rPr>
          <w:b/>
        </w:rPr>
        <w:t xml:space="preserve">Gifts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18009</w:t>
        <w:t xml:space="preserve">.  </w:t>
      </w:r>
      <w:r>
        <w:rPr>
          <w:b/>
        </w:rPr>
        <w:t xml:space="preserve">Maintenance not assignable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18010</w:t>
        <w:t xml:space="preserve">.  </w:t>
      </w:r>
      <w:r>
        <w:rPr>
          <w:b/>
        </w:rPr>
        <w:t xml:space="preserve">Hearings and 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18011</w:t>
        <w:t xml:space="preserve">.  </w:t>
      </w:r>
      <w:r>
        <w:rPr>
          <w:b/>
        </w:rPr>
        <w:t xml:space="preserve">Misuse of lists and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18012</w:t>
        <w:t xml:space="preserve">.  </w:t>
      </w:r>
      <w:r>
        <w:rPr>
          <w:b/>
        </w:rPr>
        <w:t xml:space="preserve">Employees not to engage in political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18013</w:t>
        <w:t xml:space="preserve">.  </w:t>
      </w:r>
      <w:r>
        <w:rPr>
          <w:b/>
        </w:rPr>
        <w:t xml:space="preserve">Continuing study of rehabilitation needs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18014</w:t>
        <w:t xml:space="preserve">.  </w:t>
      </w:r>
      <w:r>
        <w:rPr>
          <w:b/>
        </w:rPr>
        <w:t xml:space="preserve">Office of Rehabilitation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18015</w:t>
        <w:t xml:space="preserve">.  </w:t>
      </w:r>
      <w:r>
        <w:rPr>
          <w:b/>
        </w:rPr>
        <w:t xml:space="preserve">Provision of rehabilitation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18016</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708, §A1 (NEW). PL 1995, c. 560, §F11 (RP). </w:t>
      </w:r>
    </w:p>
    <w:p>
      <w:pPr>
        <w:jc w:val="both"/>
        <w:spacing w:before="100" w:after="100"/>
        <w:ind w:start="1080" w:hanging="720"/>
      </w:pPr>
      <w:r>
        <w:rPr>
          <w:b/>
        </w:rPr>
        <w:t>§</w:t>
        <w:t>18017</w:t>
        <w:t xml:space="preserve">.  </w:t>
      </w:r>
      <w:r>
        <w:rPr>
          <w:b/>
        </w:rPr>
        <w:t xml:space="preserve">Adoption of a grievance procedure concerning discrimination on the basis of disability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318, §1 (NEW). PL 1995, c. 560, §F11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701. REHABILITATION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701. REHABILITATION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701. REHABILITATION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