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18104</w:t>
        <w:t xml:space="preserve">.  </w:t>
      </w:r>
      <w:r>
        <w:rPr>
          <w:b/>
        </w:rPr>
        <w:t xml:space="preserve">Penalty; misrepresentation of hearing dog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§H1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§18104. Penalty; misrepresentation of hearing dog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§18104. Penalty; misrepresentation of hearing dog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§18104. PENALTY; MISREPRESENTATION OF HEARING DOG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