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Alternate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§50 (RPR). PL 1989, c. 415,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Alternate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Alternate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§5002. ALTERNATE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