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3</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0, §2 (NEW). PL 2003, c. 64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03.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3.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803.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