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1286</w:t>
        <w:t xml:space="preserve">.  </w:t>
      </w:r>
      <w:r>
        <w:rPr>
          <w:b/>
        </w:rPr>
        <w:t xml:space="preserve">Course of study; tuition; outside pupils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425, §19 (AMD). PL 1971, c. 223, §§7-9 (AMD). PL 1977, c. 78, §132 (AMD).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§1286. Course of study; tuition; outside pupils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§1286. Course of study; tuition; outside pupils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§1286. COURSE OF STUDY; TUITION; OUTSIDE PUPILS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