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w:t>
        <w:t xml:space="preserve">.  </w:t>
      </w:r>
      <w:r>
        <w:rPr>
          <w:b/>
        </w:rPr>
        <w:t xml:space="preserve">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797, §2 (NEW). PL 1991, c. 466, §17 (AMD). MRSA T. 21-A §408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§407. Cost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 Cost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§407. COST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