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35-A</w:t>
      </w:r>
    </w:p>
    <w:p>
      <w:pPr>
        <w:jc w:val="center"/>
        <w:ind w:start="360"/>
        <w:spacing w:before="300" w:after="300"/>
      </w:pPr>
      <w:r>
        <w:rPr>
          <w:b/>
        </w:rPr>
        <w:t xml:space="preserve">REPORTS ON REFERENDUM CAMPAIGNS</w:t>
      </w:r>
    </w:p>
    <w:p>
      <w:pPr>
        <w:jc w:val="both"/>
        <w:spacing w:before="100" w:after="100"/>
        <w:ind w:start="1080" w:hanging="720"/>
      </w:pPr>
      <w:r>
        <w:rPr>
          <w:b/>
        </w:rPr>
        <w:t>§</w:t>
        <w:t>1411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§4 (AMD). PL 1985, c. 161, §5 (RP). </w:t>
      </w:r>
    </w:p>
    <w:p>
      <w:pPr>
        <w:jc w:val="both"/>
        <w:spacing w:before="100" w:after="100"/>
        <w:ind w:start="1080" w:hanging="720"/>
      </w:pPr>
      <w:r>
        <w:rPr>
          <w:b/>
        </w:rPr>
        <w:t>§</w:t>
        <w:t>1413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§§5-9 (AMD). PL 1979, c. 479, §6 (AMD). PL 1985, c. 161, §5 (RP). </w:t>
      </w:r>
    </w:p>
    <w:p>
      <w:pPr>
        <w:jc w:val="both"/>
        <w:spacing w:before="100" w:after="100"/>
        <w:ind w:start="1080" w:hanging="720"/>
      </w:pPr>
      <w:r>
        <w:rPr>
          <w:b/>
        </w:rPr>
        <w:t>§</w:t>
        <w:t>1414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§10 (AMD). PL 1985, c. 161, §5 (RP). </w:t>
      </w:r>
    </w:p>
    <w:p>
      <w:pPr>
        <w:jc w:val="both"/>
        <w:spacing w:before="100" w:after="100"/>
        <w:ind w:start="1080" w:hanging="720"/>
      </w:pPr>
      <w:r>
        <w:rPr>
          <w:b/>
        </w:rPr>
        <w:t>§</w:t>
        <w:t>1415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1416</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638, §2 (AMD). PL 1985, c. 161, §5 (RP). </w:t>
      </w:r>
    </w:p>
    <w:p>
      <w:pPr>
        <w:jc w:val="both"/>
        <w:spacing w:before="100" w:after="100"/>
        <w:ind w:start="1080" w:hanging="720"/>
      </w:pPr>
      <w:r>
        <w:rPr>
          <w:b/>
        </w:rPr>
        <w:t>§</w:t>
        <w:t>1417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479, §7 (AMD). PL 1983, c. 242 (AMD). PL 1985, c. 161, §5 (RP). </w:t>
      </w:r>
    </w:p>
    <w:p>
      <w:pPr>
        <w:jc w:val="both"/>
        <w:spacing w:before="100" w:after="100"/>
        <w:ind w:start="1080" w:hanging="720"/>
      </w:pPr>
      <w:r>
        <w:rPr>
          <w:b/>
        </w:rPr>
        <w:t>§</w:t>
        <w:t>1418</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1420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35-A. REPORTS ON REFERENDUM CAMPAIGNS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35-A. REPORTS ON REFERENDUM CAMPAIGNS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35-A. REPORTS ON REFERENDUM CAMPAIGNS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