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ELIGIBILITY OF VOTERS</w:t>
      </w:r>
    </w:p>
    <w:p>
      <w:pPr>
        <w:jc w:val="both"/>
        <w:spacing w:before="100" w:after="100"/>
        <w:ind w:start="1080" w:hanging="720"/>
      </w:pPr>
      <w:r>
        <w:rPr>
          <w:b/>
        </w:rPr>
        <w:t>§</w:t>
        <w:t>241</w:t>
        <w:t xml:space="preserve">.  </w:t>
      </w:r>
      <w:r>
        <w:rPr>
          <w:b/>
        </w:rPr>
        <w:t xml:space="preserve">General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§§4,5 (AMD). PL 1971, c. 622, §67 (AMD). PL 1973, c. 414, §7 (RPR). PL 1985, c. 161, §5 (RP). </w:t>
      </w:r>
    </w:p>
    <w:p>
      <w:pPr>
        <w:jc w:val="both"/>
        <w:spacing w:before="100" w:after="100"/>
        <w:ind w:start="1080" w:hanging="720"/>
      </w:pPr>
      <w:r>
        <w:rPr>
          <w:b/>
        </w:rPr>
        <w:t>§</w:t>
        <w:t>242</w:t>
        <w:t xml:space="preserve">.  </w:t>
      </w:r>
      <w:r>
        <w:rPr>
          <w:b/>
        </w:rPr>
        <w:t xml:space="preserve">Residence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 (AMD). PL 1971, c. 24 (AMD). PL 1971, c. 65, §§6,7 (AMD). PL 1971, c. 622, §68 (AMD). PL 1973, c. 414, §8 (RPR). PL 1985, c. 161, §5 (RP). </w:t>
      </w:r>
    </w:p>
    <w:p>
      <w:pPr>
        <w:jc w:val="both"/>
        <w:spacing w:before="100" w:after="100"/>
        <w:ind w:start="1080" w:hanging="720"/>
      </w:pPr>
      <w:r>
        <w:rPr>
          <w:b/>
        </w:rPr>
        <w:t>§</w:t>
        <w:t>243</w:t>
        <w:t xml:space="preserve">.  </w:t>
      </w:r>
      <w:r>
        <w:rPr>
          <w:b/>
        </w:rPr>
        <w:t xml:space="preserve">Right survives change of residence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§8 (AMD). PL 1973, c. 414, §9 (AMD). PL 1985, c. 161, §5 (RP). </w:t>
      </w:r>
    </w:p>
    <w:p>
      <w:pPr>
        <w:jc w:val="both"/>
        <w:spacing w:before="100" w:after="100"/>
        <w:ind w:start="1080" w:hanging="720"/>
      </w:pPr>
      <w:r>
        <w:rPr>
          <w:b/>
        </w:rPr>
        <w:t>§</w:t>
        <w:t>244</w:t>
        <w:t xml:space="preserve">.  </w:t>
      </w:r>
      <w:r>
        <w:rPr>
          <w:b/>
        </w:rPr>
        <w:t xml:space="preserve">Division of municipality,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245</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§37 (AMD). PL 1975, c. 165, §1 (AMD). PL 1977, c. 496, §9 (AMD). PL 1985, c. 161, §5 (RP). </w:t>
      </w:r>
    </w:p>
    <w:p>
      <w:pPr>
        <w:jc w:val="both"/>
        <w:spacing w:before="100" w:after="100"/>
        <w:ind w:start="1080" w:hanging="720"/>
      </w:pPr>
      <w:r>
        <w:rPr>
          <w:b/>
        </w:rPr>
        <w:t>§</w:t>
        <w:t>246</w:t>
        <w:t xml:space="preserve">.  </w:t>
      </w:r>
      <w:r>
        <w:rPr>
          <w:b/>
        </w:rPr>
        <w:t xml:space="preserve">Special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§10 (AMD). PL 1977, c. 496, §10 (RPR). PL 1983, c. 717, §1 (AMD). PL 1985, c. 161, §5 (RP). </w:t>
      </w:r>
    </w:p>
    <w:p>
      <w:pPr>
        <w:jc w:val="both"/>
        <w:spacing w:before="100" w:after="100"/>
        <w:ind w:start="1080" w:hanging="720"/>
      </w:pPr>
      <w:r>
        <w:rPr>
          <w:b/>
        </w:rPr>
        <w:t>§</w:t>
        <w:t>247</w:t>
        <w:t xml:space="preserve">.  </w:t>
      </w:r>
      <w:r>
        <w:rPr>
          <w:b/>
        </w:rPr>
        <w:t xml:space="preserve">Restrictions on persons convicted of felonies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782, §§1-B (NEW). PL 1975, c. 225 (RP).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ELIGIBILITY OF VOTERS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ELIGIBILITY OF VOTERS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7. ELIGIBILITY OF VOTERS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