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§43 (AMD). PL 1971, c. 598, §32 (AMD). PL 1971, c. 622, §§66-A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