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1983, c. 661, §9 (AMD). PL 1985, c. 771, §4 (AMD). PL 1987, c. 270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