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 Assistance for needy full-time students 18 to 21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 ASSISTANCE FOR NEEDY FULL-TIME STUDENTS 18 TO 21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