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396-H</w:t>
        <w:t xml:space="preserve">.  </w:t>
      </w:r>
      <w:r>
        <w:rPr>
          <w:b/>
        </w:rPr>
        <w:t xml:space="preserve">Establishment and adjustment of gross patient service revenue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588, §A32 (RPR).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§396-H. Establishment and adjustment of gross patient service revenue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§396-H. Establishment and adjustment of gross patient service revenue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§396-H. ESTABLISHMENT AND ADJUSTMENT OF GROSS PATIENT SERVICE REVENUE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