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4702</w:t>
        <w:t xml:space="preserve">.  </w:t>
      </w:r>
      <w:r>
        <w:rPr>
          <w:b/>
        </w:rPr>
        <w:t xml:space="preserve">Department of Indian Affairs; commissioner, qualifications, employment and salary;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340, §1 (RPR). PL 1971, c. 544, §79 (AMD). PL 1975, c. 293, §4 (AMD). PL 1977, c. 97, §1 (AMD). PL 1977, c. 674, §21 (AMD).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§4702. Department of Indian Affairs; commissioner, qualifications, employment and salary;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§4702. Department of Indian Affairs; commissioner, qualifications, employment and salary;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§4702. DEPARTMENT OF INDIAN AFFAIRS; COMMISSIONER, QUALIFICATIONS, EMPLOYMENT AND SALARY;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