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Rulemaking</w:t>
      </w:r>
    </w:p>
    <w:p>
      <w:pPr>
        <w:jc w:val="both"/>
        <w:spacing w:before="100" w:after="100"/>
        <w:ind w:start="360"/>
        <w:ind w:firstLine="360"/>
      </w:pPr>
      <w:r>
        <w:rPr/>
      </w:r>
      <w:r>
        <w:rPr/>
      </w:r>
      <w:r>
        <w:t xml:space="preserve">The department shall adopt rules to implement the requirements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