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Infected persons may not mingle with public</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Infected persons may not mingle with public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Infected persons may not mingle with public</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§952. INFECTED PERSONS MAY NOT MINGLE WITH PUBLIC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