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1109-A</w:t>
        <w:t xml:space="preserve">.  </w:t>
      </w:r>
      <w:r>
        <w:rPr>
          <w:b/>
        </w:rPr>
        <w:t xml:space="preserve">High-yield corporate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§§B7,E4 (NEW). PL 1993, c. 313,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§1109-A. High-yield corporate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§1109-A. High-yield corporate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§1109-A. HIGH-YIELD CORPORATE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