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Requirements for the sale of self-storage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§7503. Requirements for the sale of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Requirements for the sale of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§7503. REQUIREMENTS FOR THE SALE OF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