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7605</w:t>
        <w:t xml:space="preserve">.  </w:t>
      </w:r>
      <w:r>
        <w:rPr>
          <w:b/>
        </w:rPr>
        <w:t xml:space="preserve">Violations</w:t>
      </w:r>
    </w:p>
    <w:p>
      <w:pPr>
        <w:jc w:val="both"/>
        <w:spacing w:before="100" w:after="0"/>
        <w:ind w:start="360"/>
        <w:ind w:firstLine="360"/>
      </w:pPr>
      <w:r>
        <w:rPr>
          <w:b/>
        </w:rPr>
        <w:t>1</w:t>
        <w:t xml:space="preserve">.  </w:t>
      </w:r>
      <w:r>
        <w:rPr>
          <w:b/>
        </w:rPr>
        <w:t xml:space="preserve">Penalties.</w:t>
        <w:t xml:space="preserve"> </w:t>
      </w:r>
      <w:r>
        <w:t xml:space="preserve"> </w:t>
      </w:r>
      <w:r>
        <w:t xml:space="preserve">If a self-storage provider or its employee or authorized representative violates any provision of this chapter, the superintendent may enforce this chapter in accordance with </w:t>
      </w:r>
      <w:r>
        <w:t>section 12‑A</w:t>
      </w:r>
      <w:r>
        <w:t xml:space="preserve"> except the superintendent may not impose a fine exceeding $15,000 for aggregate conduct in violation of this chapter.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100"/>
        <w:ind w:start="360"/>
        <w:ind w:firstLine="360"/>
      </w:pPr>
      <w:r>
        <w:rPr>
          <w:b/>
        </w:rPr>
        <w:t>2</w:t>
        <w:t xml:space="preserve">.  </w:t>
      </w:r>
      <w:r>
        <w:rPr>
          <w:b/>
        </w:rPr>
        <w:t xml:space="preserve">Suspension or revocation.</w:t>
        <w:t xml:space="preserve"> </w:t>
      </w:r>
      <w:r>
        <w:t xml:space="preserve"> </w:t>
      </w:r>
      <w:r>
        <w:t xml:space="preserve">In addition to any other penalties authorized by law, the superintendent may:  </w:t>
      </w:r>
    </w:p>
    <w:p>
      <w:pPr>
        <w:jc w:val="both"/>
        <w:spacing w:before="100" w:after="0"/>
        <w:ind w:start="720"/>
      </w:pPr>
      <w:r>
        <w:rPr/>
        <w:t>A</w:t>
        <w:t xml:space="preserve">.  </w:t>
      </w:r>
      <w:r>
        <w:rPr/>
      </w:r>
      <w:r>
        <w:t xml:space="preserve">Suspend the authority of a self-storage provider to transact self-storage insurance;</w:t>
      </w:r>
      <w:r>
        <w:t xml:space="preserve">  </w:t>
      </w:r>
      <w:r xmlns:wp="http://schemas.openxmlformats.org/drawingml/2010/wordprocessingDrawing" xmlns:w15="http://schemas.microsoft.com/office/word/2012/wordml">
        <w:rPr>
          <w:rFonts w:ascii="Arial" w:hAnsi="Arial" w:cs="Arial"/>
          <w:sz w:val="22"/>
          <w:szCs w:val="22"/>
        </w:rPr>
        <w:t xml:space="preserve">[PL 2021, c. 676, Pt. A, §42 (NEW).]</w:t>
      </w:r>
    </w:p>
    <w:p>
      <w:pPr>
        <w:jc w:val="both"/>
        <w:spacing w:before="100" w:after="0"/>
        <w:ind w:start="720"/>
      </w:pPr>
      <w:r>
        <w:rPr/>
        <w:t>B</w:t>
        <w:t xml:space="preserve">.  </w:t>
      </w:r>
      <w:r>
        <w:rPr/>
      </w:r>
      <w:r>
        <w:t xml:space="preserve">Suspend the authority of a self-storage provider to transact self-storage insurance pursuant to this chapter at specific business locations where violations have occurred; and</w:t>
      </w:r>
      <w:r>
        <w:t xml:space="preserve">  </w:t>
      </w:r>
      <w:r xmlns:wp="http://schemas.openxmlformats.org/drawingml/2010/wordprocessingDrawing" xmlns:w15="http://schemas.microsoft.com/office/word/2012/wordml">
        <w:rPr>
          <w:rFonts w:ascii="Arial" w:hAnsi="Arial" w:cs="Arial"/>
          <w:sz w:val="22"/>
          <w:szCs w:val="22"/>
        </w:rPr>
        <w:t xml:space="preserve">[PL 2021, c. 676, Pt. A, §42 (NEW).]</w:t>
      </w:r>
    </w:p>
    <w:p>
      <w:pPr>
        <w:jc w:val="both"/>
        <w:spacing w:before="100" w:after="0"/>
        <w:ind w:start="720"/>
      </w:pPr>
      <w:r>
        <w:rPr/>
        <w:t>C</w:t>
        <w:t xml:space="preserve">.  </w:t>
      </w:r>
      <w:r>
        <w:rPr/>
      </w:r>
      <w:r>
        <w:t xml:space="preserve">Suspend or revoke the authority of an individual employee or authorized representative of a self-storage provider to act under a limited lines license under </w:t>
      </w:r>
      <w:r>
        <w:t>section 7602,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§42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§7605.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§7605.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§7605.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