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982</w:t>
        <w:t xml:space="preserve">.  </w:t>
      </w:r>
      <w:r>
        <w:rPr>
          <w:b/>
        </w:rPr>
        <w:t xml:space="preserve">Valuation of other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622, §§78-A (AMD). PL 1973, c. 585, §12 (AMD). PL 1977, c. 432, §2 (AMD). PL 1993, c. 313, §20 (AMD). PL 2001, c. 72,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§982. Valuation of other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§982. Valuation of other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§982. VALUATION OF OTHER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