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1521-A</w:t>
        <w:t xml:space="preserve">.  </w:t>
      </w:r>
      <w:r>
        <w:rPr>
          <w:b/>
        </w:rPr>
        <w:t xml:space="preserve">Maine Computer Crimes Task Force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§T1 (NEW). PL 2003, c. 673, §T2 (AFF). PL 2005, c. 676,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§1521-A. Maine Computer Crimes Task Force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§1521-A. Maine Computer Crimes Task Force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§1521-A. MAINE COMPUTER CRIMES TASK FORCE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